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C9CA" w14:textId="77777777" w:rsidR="00002A19" w:rsidRPr="00A0626E" w:rsidRDefault="00002A19">
      <w:pPr>
        <w:rPr>
          <w:rFonts w:ascii="Arial" w:hAnsi="Arial" w:cs="Arial"/>
        </w:rPr>
      </w:pPr>
    </w:p>
    <w:p w14:paraId="00110677" w14:textId="77777777" w:rsidR="00D20A6C" w:rsidRPr="00D20A6C" w:rsidRDefault="00A0626E" w:rsidP="00A0626E">
      <w:pPr>
        <w:rPr>
          <w:rFonts w:ascii="Arial" w:hAnsi="Arial" w:cs="Arial"/>
        </w:rPr>
      </w:pPr>
      <w:r>
        <w:rPr>
          <w:rFonts w:ascii="Arial" w:hAnsi="Arial" w:cs="Arial"/>
        </w:rPr>
        <w:t>FCDO Services privacy notice</w:t>
      </w:r>
      <w:r w:rsidR="002B0CDC">
        <w:rPr>
          <w:rFonts w:ascii="Arial" w:hAnsi="Arial" w:cs="Arial"/>
        </w:rPr>
        <w:t xml:space="preserve"> for the</w:t>
      </w:r>
      <w:r>
        <w:rPr>
          <w:rFonts w:ascii="Arial" w:hAnsi="Arial" w:cs="Arial"/>
        </w:rPr>
        <w:t xml:space="preserve"> handling of private mail (part of the </w:t>
      </w:r>
      <w:r w:rsidR="0028011F">
        <w:rPr>
          <w:rFonts w:ascii="Arial" w:hAnsi="Arial" w:cs="Arial"/>
        </w:rPr>
        <w:t>D</w:t>
      </w:r>
      <w:r>
        <w:rPr>
          <w:rFonts w:ascii="Arial" w:hAnsi="Arial" w:cs="Arial"/>
        </w:rPr>
        <w:t xml:space="preserve">iplomatic </w:t>
      </w:r>
      <w:r w:rsidR="0028011F">
        <w:rPr>
          <w:rFonts w:ascii="Arial" w:hAnsi="Arial" w:cs="Arial"/>
        </w:rPr>
        <w:t>B</w:t>
      </w:r>
      <w:r>
        <w:rPr>
          <w:rFonts w:ascii="Arial" w:hAnsi="Arial" w:cs="Arial"/>
        </w:rPr>
        <w:t>ag service)</w:t>
      </w:r>
      <w:r w:rsidRPr="00A0626E">
        <w:rPr>
          <w:rFonts w:ascii="Arial" w:hAnsi="Arial" w:cs="Arial"/>
          <w:color w:val="FF0000"/>
        </w:rPr>
        <w:t>. ​</w:t>
      </w:r>
    </w:p>
    <w:p w14:paraId="2B33B82D" w14:textId="2F88E93B" w:rsidR="00A0626E" w:rsidRPr="00A0626E" w:rsidRDefault="00A0626E" w:rsidP="00A0626E">
      <w:pPr>
        <w:rPr>
          <w:rFonts w:ascii="Arial" w:hAnsi="Arial" w:cs="Arial"/>
          <w:b/>
          <w:bCs/>
          <w:sz w:val="28"/>
          <w:szCs w:val="28"/>
        </w:rPr>
      </w:pPr>
      <w:r w:rsidRPr="00A0626E">
        <w:rPr>
          <w:rFonts w:ascii="Arial" w:hAnsi="Arial" w:cs="Arial"/>
          <w:b/>
          <w:bCs/>
          <w:sz w:val="28"/>
          <w:szCs w:val="28"/>
        </w:rPr>
        <w:t>1.</w:t>
      </w:r>
      <w:r w:rsidR="00D20A6C">
        <w:rPr>
          <w:rFonts w:ascii="Arial" w:hAnsi="Arial" w:cs="Arial"/>
          <w:b/>
          <w:bCs/>
          <w:sz w:val="28"/>
          <w:szCs w:val="28"/>
        </w:rPr>
        <w:t xml:space="preserve"> </w:t>
      </w:r>
      <w:r w:rsidRPr="00A0626E">
        <w:rPr>
          <w:rFonts w:ascii="Arial" w:hAnsi="Arial" w:cs="Arial"/>
          <w:b/>
          <w:bCs/>
          <w:sz w:val="28"/>
          <w:szCs w:val="28"/>
        </w:rPr>
        <w:t>Who we are</w:t>
      </w:r>
    </w:p>
    <w:p w14:paraId="7A2D5642" w14:textId="22189D04" w:rsidR="00A0626E" w:rsidRPr="00A0626E" w:rsidRDefault="00A0626E" w:rsidP="00A0626E">
      <w:pPr>
        <w:rPr>
          <w:rFonts w:ascii="Arial" w:hAnsi="Arial" w:cs="Arial"/>
        </w:rPr>
      </w:pPr>
      <w:r>
        <w:rPr>
          <w:rFonts w:ascii="Arial" w:hAnsi="Arial" w:cs="Arial"/>
        </w:rPr>
        <w:t>FCDO Services</w:t>
      </w:r>
      <w:r w:rsidRPr="00A0626E">
        <w:rPr>
          <w:rFonts w:ascii="Arial" w:hAnsi="Arial" w:cs="Arial"/>
        </w:rPr>
        <w:br/>
      </w:r>
      <w:r>
        <w:rPr>
          <w:rFonts w:ascii="Arial" w:hAnsi="Arial" w:cs="Arial"/>
        </w:rPr>
        <w:t>Hanslope Park</w:t>
      </w:r>
      <w:r w:rsidRPr="00A0626E">
        <w:rPr>
          <w:rFonts w:ascii="Arial" w:hAnsi="Arial" w:cs="Arial"/>
        </w:rPr>
        <w:br/>
      </w:r>
      <w:r>
        <w:rPr>
          <w:rFonts w:ascii="Arial" w:hAnsi="Arial" w:cs="Arial"/>
        </w:rPr>
        <w:t>Milton Keynes</w:t>
      </w:r>
      <w:r w:rsidRPr="00A0626E">
        <w:rPr>
          <w:rFonts w:ascii="Arial" w:hAnsi="Arial" w:cs="Arial"/>
        </w:rPr>
        <w:br/>
      </w:r>
      <w:r>
        <w:rPr>
          <w:rFonts w:ascii="Arial" w:hAnsi="Arial" w:cs="Arial"/>
        </w:rPr>
        <w:t>Buckinghamshire</w:t>
      </w:r>
      <w:r w:rsidRPr="00A0626E">
        <w:rPr>
          <w:rFonts w:ascii="Arial" w:hAnsi="Arial" w:cs="Arial"/>
        </w:rPr>
        <w:br/>
        <w:t>MK19 7BH</w:t>
      </w:r>
    </w:p>
    <w:p w14:paraId="38531FDB" w14:textId="0FC8F290" w:rsidR="00A0626E" w:rsidRPr="00A0626E" w:rsidRDefault="00A0626E" w:rsidP="00A0626E">
      <w:pPr>
        <w:rPr>
          <w:rFonts w:ascii="Arial" w:hAnsi="Arial" w:cs="Arial"/>
        </w:rPr>
      </w:pPr>
      <w:r w:rsidRPr="00A0626E">
        <w:rPr>
          <w:rFonts w:ascii="Arial" w:hAnsi="Arial" w:cs="Arial"/>
        </w:rPr>
        <w:t>Email: </w:t>
      </w:r>
      <w:hyperlink r:id="rId7" w:history="1">
        <w:r w:rsidR="00890922" w:rsidRPr="00FC1885">
          <w:rPr>
            <w:rStyle w:val="Hyperlink"/>
            <w:rFonts w:ascii="Arial" w:hAnsi="Arial" w:cs="Arial"/>
          </w:rPr>
          <w:t>FCOServices.LogisticsHelpdesk@fcdo.gov.uk</w:t>
        </w:r>
      </w:hyperlink>
      <w:r w:rsidR="0028011F">
        <w:rPr>
          <w:rFonts w:ascii="Arial" w:hAnsi="Arial" w:cs="Arial"/>
        </w:rPr>
        <w:t xml:space="preserve"> </w:t>
      </w:r>
    </w:p>
    <w:p w14:paraId="67F9F464" w14:textId="4A2C3E43" w:rsidR="00A0626E" w:rsidRPr="00A0626E" w:rsidRDefault="00A0626E" w:rsidP="00A0626E">
      <w:pPr>
        <w:rPr>
          <w:rFonts w:ascii="Arial" w:hAnsi="Arial" w:cs="Arial"/>
          <w:b/>
          <w:bCs/>
          <w:sz w:val="28"/>
          <w:szCs w:val="28"/>
        </w:rPr>
      </w:pPr>
      <w:r w:rsidRPr="00A0626E">
        <w:rPr>
          <w:rFonts w:ascii="Arial" w:hAnsi="Arial" w:cs="Arial"/>
          <w:b/>
          <w:bCs/>
          <w:sz w:val="28"/>
          <w:szCs w:val="28"/>
        </w:rPr>
        <w:t>2.</w:t>
      </w:r>
      <w:r w:rsidR="00D20A6C">
        <w:rPr>
          <w:rFonts w:ascii="Arial" w:hAnsi="Arial" w:cs="Arial"/>
          <w:b/>
          <w:bCs/>
          <w:sz w:val="28"/>
          <w:szCs w:val="28"/>
        </w:rPr>
        <w:t xml:space="preserve"> </w:t>
      </w:r>
      <w:r w:rsidRPr="00A0626E">
        <w:rPr>
          <w:rFonts w:ascii="Arial" w:hAnsi="Arial" w:cs="Arial"/>
          <w:b/>
          <w:bCs/>
          <w:sz w:val="28"/>
          <w:szCs w:val="28"/>
        </w:rPr>
        <w:t>What data we process and why</w:t>
      </w:r>
    </w:p>
    <w:p w14:paraId="080CEE3D" w14:textId="06671FCD" w:rsidR="0028011F" w:rsidRPr="0028011F" w:rsidRDefault="0028011F" w:rsidP="00A0626E">
      <w:pPr>
        <w:rPr>
          <w:rFonts w:ascii="Arial" w:hAnsi="Arial" w:cs="Arial"/>
        </w:rPr>
      </w:pPr>
      <w:r w:rsidRPr="00DF14FB">
        <w:rPr>
          <w:rFonts w:ascii="Arial" w:hAnsi="Arial" w:cs="Arial"/>
        </w:rPr>
        <w:t>We are a trading fund of the</w:t>
      </w:r>
      <w:r w:rsidR="00DF14FB" w:rsidRPr="00DF14FB">
        <w:rPr>
          <w:rFonts w:ascii="Arial" w:hAnsi="Arial" w:cs="Arial"/>
        </w:rPr>
        <w:t xml:space="preserve"> </w:t>
      </w:r>
      <w:hyperlink r:id="rId8" w:history="1">
        <w:r w:rsidR="00DF14FB" w:rsidRPr="00DF14FB">
          <w:rPr>
            <w:rStyle w:val="Hyperlink"/>
            <w:rFonts w:ascii="Arial" w:hAnsi="Arial" w:cs="Arial"/>
          </w:rPr>
          <w:t>Foreign, Commonwealth and Development Office</w:t>
        </w:r>
      </w:hyperlink>
      <w:r w:rsidR="00DF14FB">
        <w:rPr>
          <w:rFonts w:ascii="Arial" w:hAnsi="Arial" w:cs="Arial"/>
          <w:color w:val="53555A"/>
        </w:rPr>
        <w:t xml:space="preserve"> </w:t>
      </w:r>
      <w:r w:rsidRPr="00DF14FB">
        <w:rPr>
          <w:rFonts w:ascii="Arial" w:hAnsi="Arial" w:cs="Arial"/>
        </w:rPr>
        <w:t>(FCDO) that operates in over 250 destinations across 168 countries.</w:t>
      </w:r>
    </w:p>
    <w:p w14:paraId="63F86409" w14:textId="681EFE41" w:rsidR="0028011F" w:rsidRDefault="0028011F" w:rsidP="00A0626E">
      <w:pPr>
        <w:rPr>
          <w:rFonts w:ascii="Arial" w:hAnsi="Arial" w:cs="Arial"/>
        </w:rPr>
      </w:pPr>
      <w:r w:rsidRPr="0028011F">
        <w:rPr>
          <w:rFonts w:ascii="Arial" w:hAnsi="Arial" w:cs="Arial"/>
        </w:rPr>
        <w:t>F</w:t>
      </w:r>
      <w:r w:rsidRPr="00DF14FB">
        <w:rPr>
          <w:rFonts w:ascii="Arial" w:hAnsi="Arial" w:cs="Arial"/>
          <w:color w:val="53555A"/>
        </w:rPr>
        <w:t>CDO</w:t>
      </w:r>
      <w:r w:rsidRPr="0028011F">
        <w:rPr>
          <w:rFonts w:ascii="Arial" w:hAnsi="Arial" w:cs="Arial"/>
        </w:rPr>
        <w:t xml:space="preserve"> Services </w:t>
      </w:r>
      <w:r>
        <w:rPr>
          <w:rFonts w:ascii="Arial" w:hAnsi="Arial" w:cs="Arial"/>
        </w:rPr>
        <w:t xml:space="preserve">works in the UK and overseas, </w:t>
      </w:r>
      <w:r w:rsidRPr="0028011F">
        <w:rPr>
          <w:rFonts w:ascii="Arial" w:hAnsi="Arial" w:cs="Arial"/>
        </w:rPr>
        <w:t>provid</w:t>
      </w:r>
      <w:r>
        <w:rPr>
          <w:rFonts w:ascii="Arial" w:hAnsi="Arial" w:cs="Arial"/>
        </w:rPr>
        <w:t>ing</w:t>
      </w:r>
      <w:r w:rsidRPr="0028011F">
        <w:rPr>
          <w:rFonts w:ascii="Arial" w:hAnsi="Arial" w:cs="Arial"/>
        </w:rPr>
        <w:t xml:space="preserve"> a range of integrated, secure services worldwide to support diplomacy, development and defence for the UK government. We also offer services and expert advice to foreign governments and international organisations closely linked to the UK. </w:t>
      </w:r>
      <w:r w:rsidRPr="00A0626E">
        <w:rPr>
          <w:rFonts w:ascii="Arial" w:hAnsi="Arial" w:cs="Arial"/>
        </w:rPr>
        <w:t>In doing so we process personal data.</w:t>
      </w:r>
    </w:p>
    <w:p w14:paraId="502D2036" w14:textId="38702221" w:rsidR="00A0626E" w:rsidRPr="00A0626E" w:rsidRDefault="00A0626E" w:rsidP="00DF14FB">
      <w:pPr>
        <w:rPr>
          <w:rFonts w:ascii="Arial" w:hAnsi="Arial" w:cs="Arial"/>
        </w:rPr>
      </w:pPr>
      <w:r w:rsidRPr="00A0626E">
        <w:rPr>
          <w:rFonts w:ascii="Arial" w:hAnsi="Arial" w:cs="Arial"/>
        </w:rPr>
        <w:t xml:space="preserve">In particular, </w:t>
      </w:r>
      <w:r w:rsidR="00DF14FB">
        <w:rPr>
          <w:rFonts w:ascii="Arial" w:hAnsi="Arial" w:cs="Arial"/>
        </w:rPr>
        <w:t xml:space="preserve">our </w:t>
      </w:r>
      <w:r w:rsidR="00DF14FB" w:rsidRPr="00DF14FB">
        <w:rPr>
          <w:rFonts w:ascii="Arial" w:hAnsi="Arial" w:cs="Arial"/>
        </w:rPr>
        <w:t>logistics service ensures diplomatic mail and materials get where they need to be, when they need to be there – securely and without compromise.</w:t>
      </w:r>
      <w:r w:rsidR="00DF14FB">
        <w:rPr>
          <w:rFonts w:ascii="Arial" w:hAnsi="Arial" w:cs="Arial"/>
        </w:rPr>
        <w:t xml:space="preserve"> FCDO Services lead on all operational and logistical diplomatic mail issues and process the following categories </w:t>
      </w:r>
      <w:r w:rsidRPr="00A0626E">
        <w:rPr>
          <w:rFonts w:ascii="Arial" w:hAnsi="Arial" w:cs="Arial"/>
        </w:rPr>
        <w:t xml:space="preserve">of personal data for </w:t>
      </w:r>
      <w:r w:rsidR="00DF14FB">
        <w:rPr>
          <w:rFonts w:ascii="Arial" w:hAnsi="Arial" w:cs="Arial"/>
        </w:rPr>
        <w:t>users of the diplomatic mail service overseas:</w:t>
      </w:r>
    </w:p>
    <w:p w14:paraId="6E39A3E3" w14:textId="77777777" w:rsidR="00A0626E" w:rsidRDefault="00A0626E" w:rsidP="00A0626E">
      <w:pPr>
        <w:numPr>
          <w:ilvl w:val="0"/>
          <w:numId w:val="1"/>
        </w:numPr>
        <w:rPr>
          <w:rFonts w:ascii="Arial" w:hAnsi="Arial" w:cs="Arial"/>
        </w:rPr>
      </w:pPr>
      <w:r w:rsidRPr="00A0626E">
        <w:rPr>
          <w:rFonts w:ascii="Arial" w:hAnsi="Arial" w:cs="Arial"/>
        </w:rPr>
        <w:t>your full name (and the names of any members of your household)</w:t>
      </w:r>
    </w:p>
    <w:p w14:paraId="3B124790" w14:textId="7207900B" w:rsidR="00F80019" w:rsidRPr="00F80019" w:rsidRDefault="00DF14FB" w:rsidP="00F80019">
      <w:pPr>
        <w:numPr>
          <w:ilvl w:val="0"/>
          <w:numId w:val="1"/>
        </w:numPr>
        <w:rPr>
          <w:rFonts w:ascii="Arial" w:hAnsi="Arial" w:cs="Arial"/>
        </w:rPr>
      </w:pPr>
      <w:r>
        <w:rPr>
          <w:rFonts w:ascii="Arial" w:hAnsi="Arial" w:cs="Arial"/>
        </w:rPr>
        <w:t xml:space="preserve">your work </w:t>
      </w:r>
      <w:r w:rsidR="00F80019">
        <w:rPr>
          <w:rFonts w:ascii="Arial" w:hAnsi="Arial" w:cs="Arial"/>
        </w:rPr>
        <w:t>contact details (</w:t>
      </w:r>
      <w:r>
        <w:rPr>
          <w:rFonts w:ascii="Arial" w:hAnsi="Arial" w:cs="Arial"/>
        </w:rPr>
        <w:t>email address</w:t>
      </w:r>
      <w:r w:rsidR="00F80019">
        <w:rPr>
          <w:rFonts w:ascii="Arial" w:hAnsi="Arial" w:cs="Arial"/>
        </w:rPr>
        <w:t xml:space="preserve"> / </w:t>
      </w:r>
      <w:r w:rsidR="00F80019" w:rsidRPr="00F80019">
        <w:rPr>
          <w:rFonts w:ascii="Arial" w:hAnsi="Arial" w:cs="Arial"/>
        </w:rPr>
        <w:t>telephone number</w:t>
      </w:r>
      <w:r w:rsidR="00F80019">
        <w:rPr>
          <w:rFonts w:ascii="Arial" w:hAnsi="Arial" w:cs="Arial"/>
        </w:rPr>
        <w:t xml:space="preserve"> / post location)</w:t>
      </w:r>
    </w:p>
    <w:p w14:paraId="495B09A9" w14:textId="404A6530" w:rsidR="00A0626E" w:rsidRPr="00A0626E" w:rsidRDefault="00A0626E" w:rsidP="00A0626E">
      <w:pPr>
        <w:numPr>
          <w:ilvl w:val="0"/>
          <w:numId w:val="1"/>
        </w:numPr>
        <w:rPr>
          <w:rFonts w:ascii="Arial" w:hAnsi="Arial" w:cs="Arial"/>
        </w:rPr>
      </w:pPr>
      <w:r w:rsidRPr="00A0626E">
        <w:rPr>
          <w:rFonts w:ascii="Arial" w:hAnsi="Arial" w:cs="Arial"/>
        </w:rPr>
        <w:t xml:space="preserve">your </w:t>
      </w:r>
      <w:r w:rsidR="00F80019">
        <w:rPr>
          <w:rFonts w:ascii="Arial" w:hAnsi="Arial" w:cs="Arial"/>
        </w:rPr>
        <w:t xml:space="preserve">overseas </w:t>
      </w:r>
      <w:r w:rsidRPr="00A0626E">
        <w:rPr>
          <w:rFonts w:ascii="Arial" w:hAnsi="Arial" w:cs="Arial"/>
        </w:rPr>
        <w:t>place of residence; and</w:t>
      </w:r>
    </w:p>
    <w:p w14:paraId="448E7E5F" w14:textId="6EBE7C24" w:rsidR="00A0626E" w:rsidRPr="00A0626E" w:rsidRDefault="00F80019" w:rsidP="00A0626E">
      <w:pPr>
        <w:numPr>
          <w:ilvl w:val="0"/>
          <w:numId w:val="1"/>
        </w:numPr>
        <w:rPr>
          <w:rFonts w:ascii="Arial" w:hAnsi="Arial" w:cs="Arial"/>
        </w:rPr>
      </w:pPr>
      <w:r>
        <w:rPr>
          <w:rFonts w:ascii="Arial" w:hAnsi="Arial" w:cs="Arial"/>
        </w:rPr>
        <w:t>your staff number (where applicable)</w:t>
      </w:r>
    </w:p>
    <w:p w14:paraId="2992E485" w14:textId="01A1ADF2" w:rsidR="00A0626E" w:rsidRPr="00A0626E" w:rsidRDefault="00A0626E" w:rsidP="00A0626E">
      <w:pPr>
        <w:rPr>
          <w:rFonts w:ascii="Arial" w:hAnsi="Arial" w:cs="Arial"/>
        </w:rPr>
      </w:pPr>
      <w:r w:rsidRPr="00A0626E">
        <w:rPr>
          <w:rFonts w:ascii="Arial" w:hAnsi="Arial" w:cs="Arial"/>
        </w:rPr>
        <w:t xml:space="preserve">We process this personal data for the purposes of fulfilling the UK’s statutory obligations under the Vienna Conventions on Diplomatic </w:t>
      </w:r>
      <w:r w:rsidR="004C42AB">
        <w:rPr>
          <w:rFonts w:ascii="Arial" w:hAnsi="Arial" w:cs="Arial"/>
        </w:rPr>
        <w:t>Mail</w:t>
      </w:r>
      <w:r w:rsidRPr="00A0626E">
        <w:rPr>
          <w:rFonts w:ascii="Arial" w:hAnsi="Arial" w:cs="Arial"/>
        </w:rPr>
        <w:t xml:space="preserve">. </w:t>
      </w:r>
    </w:p>
    <w:p w14:paraId="03558C46" w14:textId="7E5DD3CC" w:rsidR="00A0626E" w:rsidRPr="00A0626E" w:rsidRDefault="00A0626E" w:rsidP="00A0626E">
      <w:pPr>
        <w:rPr>
          <w:rFonts w:ascii="Arial" w:hAnsi="Arial" w:cs="Arial"/>
          <w:b/>
          <w:bCs/>
          <w:sz w:val="28"/>
          <w:szCs w:val="28"/>
        </w:rPr>
      </w:pPr>
      <w:r w:rsidRPr="00A0626E">
        <w:rPr>
          <w:rFonts w:ascii="Arial" w:hAnsi="Arial" w:cs="Arial"/>
          <w:b/>
          <w:bCs/>
          <w:sz w:val="28"/>
          <w:szCs w:val="28"/>
        </w:rPr>
        <w:t>3.</w:t>
      </w:r>
      <w:r w:rsidR="00D20A6C">
        <w:rPr>
          <w:rFonts w:ascii="Arial" w:hAnsi="Arial" w:cs="Arial"/>
          <w:b/>
          <w:bCs/>
          <w:sz w:val="28"/>
          <w:szCs w:val="28"/>
        </w:rPr>
        <w:t xml:space="preserve"> </w:t>
      </w:r>
      <w:r w:rsidRPr="00A0626E">
        <w:rPr>
          <w:rFonts w:ascii="Arial" w:hAnsi="Arial" w:cs="Arial"/>
          <w:b/>
          <w:bCs/>
          <w:sz w:val="28"/>
          <w:szCs w:val="28"/>
        </w:rPr>
        <w:t>Legal basis for the processing</w:t>
      </w:r>
    </w:p>
    <w:p w14:paraId="03F317A0" w14:textId="7C2DAF1C" w:rsidR="00A0626E" w:rsidRDefault="004C42AB" w:rsidP="00A0626E">
      <w:pPr>
        <w:rPr>
          <w:rFonts w:ascii="Arial" w:hAnsi="Arial" w:cs="Arial"/>
        </w:rPr>
      </w:pPr>
      <w:r>
        <w:rPr>
          <w:rFonts w:ascii="Arial" w:hAnsi="Arial" w:cs="Arial"/>
        </w:rPr>
        <w:t>FCDO Services</w:t>
      </w:r>
      <w:r w:rsidR="00A0626E" w:rsidRPr="00A0626E">
        <w:rPr>
          <w:rFonts w:ascii="Arial" w:hAnsi="Arial" w:cs="Arial"/>
        </w:rPr>
        <w:t xml:space="preserve"> processes this data because it is necessary to do so in order to perform its official functions as </w:t>
      </w:r>
      <w:r>
        <w:rPr>
          <w:rFonts w:ascii="Arial" w:hAnsi="Arial" w:cs="Arial"/>
        </w:rPr>
        <w:t>an executive agency of the Foreign, Commonwealth and Development Office</w:t>
      </w:r>
      <w:r w:rsidR="001F0080">
        <w:rPr>
          <w:rFonts w:ascii="Arial" w:hAnsi="Arial" w:cs="Arial"/>
        </w:rPr>
        <w:t xml:space="preserve"> – a UK Government department</w:t>
      </w:r>
      <w:r>
        <w:rPr>
          <w:rFonts w:ascii="Arial" w:hAnsi="Arial" w:cs="Arial"/>
        </w:rPr>
        <w:t>.</w:t>
      </w:r>
    </w:p>
    <w:p w14:paraId="6C90BCED" w14:textId="77777777" w:rsidR="004C42AB" w:rsidRDefault="004C42AB" w:rsidP="00A0626E">
      <w:pPr>
        <w:rPr>
          <w:rFonts w:ascii="Arial" w:hAnsi="Arial" w:cs="Arial"/>
        </w:rPr>
        <w:sectPr w:rsidR="004C42AB" w:rsidSect="004C42A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1FDDFF76" w14:textId="59ABD396" w:rsidR="00A0626E" w:rsidRPr="00A0626E" w:rsidRDefault="00A0626E" w:rsidP="00A0626E">
      <w:pPr>
        <w:rPr>
          <w:rFonts w:ascii="Arial" w:hAnsi="Arial" w:cs="Arial"/>
          <w:b/>
          <w:bCs/>
          <w:sz w:val="28"/>
          <w:szCs w:val="28"/>
        </w:rPr>
      </w:pPr>
      <w:r w:rsidRPr="00A0626E">
        <w:rPr>
          <w:rFonts w:ascii="Arial" w:hAnsi="Arial" w:cs="Arial"/>
          <w:b/>
          <w:bCs/>
          <w:sz w:val="28"/>
          <w:szCs w:val="28"/>
        </w:rPr>
        <w:lastRenderedPageBreak/>
        <w:t>4.</w:t>
      </w:r>
      <w:r w:rsidR="00D20A6C">
        <w:rPr>
          <w:rFonts w:ascii="Arial" w:hAnsi="Arial" w:cs="Arial"/>
          <w:b/>
          <w:bCs/>
          <w:sz w:val="28"/>
          <w:szCs w:val="28"/>
        </w:rPr>
        <w:t xml:space="preserve"> </w:t>
      </w:r>
      <w:r w:rsidRPr="00A0626E">
        <w:rPr>
          <w:rFonts w:ascii="Arial" w:hAnsi="Arial" w:cs="Arial"/>
          <w:b/>
          <w:bCs/>
          <w:sz w:val="28"/>
          <w:szCs w:val="28"/>
        </w:rPr>
        <w:t>Data sharing</w:t>
      </w:r>
    </w:p>
    <w:p w14:paraId="229E1D66" w14:textId="30826169" w:rsidR="00A0626E" w:rsidRPr="00A0626E" w:rsidRDefault="004C42AB" w:rsidP="00A0626E">
      <w:pPr>
        <w:rPr>
          <w:rFonts w:ascii="Arial" w:hAnsi="Arial" w:cs="Arial"/>
        </w:rPr>
      </w:pPr>
      <w:r>
        <w:rPr>
          <w:rFonts w:ascii="Arial" w:hAnsi="Arial" w:cs="Arial"/>
        </w:rPr>
        <w:t>FCDO Services Logistics</w:t>
      </w:r>
      <w:r w:rsidR="00A0626E" w:rsidRPr="00A0626E">
        <w:rPr>
          <w:rFonts w:ascii="Arial" w:hAnsi="Arial" w:cs="Arial"/>
        </w:rPr>
        <w:t xml:space="preserve"> </w:t>
      </w:r>
      <w:r w:rsidR="00014911">
        <w:rPr>
          <w:rFonts w:ascii="Arial" w:hAnsi="Arial" w:cs="Arial"/>
        </w:rPr>
        <w:t xml:space="preserve">directorate </w:t>
      </w:r>
      <w:r w:rsidR="00A0626E" w:rsidRPr="00A0626E">
        <w:rPr>
          <w:rFonts w:ascii="Arial" w:hAnsi="Arial" w:cs="Arial"/>
        </w:rPr>
        <w:t xml:space="preserve">records this data on a central database. We then share relevant data with appropriate </w:t>
      </w:r>
      <w:r>
        <w:rPr>
          <w:rFonts w:ascii="Arial" w:hAnsi="Arial" w:cs="Arial"/>
        </w:rPr>
        <w:t>suppliers</w:t>
      </w:r>
      <w:r w:rsidR="00A0626E" w:rsidRPr="00A0626E">
        <w:rPr>
          <w:rFonts w:ascii="Arial" w:hAnsi="Arial" w:cs="Arial"/>
        </w:rPr>
        <w:t xml:space="preserve">, namely </w:t>
      </w:r>
      <w:r>
        <w:rPr>
          <w:rFonts w:ascii="Arial" w:hAnsi="Arial" w:cs="Arial"/>
        </w:rPr>
        <w:t>third-party logistics suppliers</w:t>
      </w:r>
      <w:r w:rsidR="00A0626E" w:rsidRPr="00A0626E">
        <w:rPr>
          <w:rFonts w:ascii="Arial" w:hAnsi="Arial" w:cs="Arial"/>
        </w:rPr>
        <w:t xml:space="preserve">. This is to ensure that diplomatic and consular staff </w:t>
      </w:r>
      <w:r>
        <w:rPr>
          <w:rFonts w:ascii="Arial" w:hAnsi="Arial" w:cs="Arial"/>
        </w:rPr>
        <w:t xml:space="preserve">(and members </w:t>
      </w:r>
      <w:r w:rsidR="00A0626E" w:rsidRPr="00A0626E">
        <w:rPr>
          <w:rFonts w:ascii="Arial" w:hAnsi="Arial" w:cs="Arial"/>
        </w:rPr>
        <w:t>of their households) receive the privileges and immunities to which they are entitled.</w:t>
      </w:r>
    </w:p>
    <w:p w14:paraId="26DA8921" w14:textId="77777777" w:rsidR="00A0626E" w:rsidRDefault="00A0626E" w:rsidP="00A0626E">
      <w:pPr>
        <w:rPr>
          <w:rFonts w:ascii="Arial" w:hAnsi="Arial" w:cs="Arial"/>
        </w:rPr>
      </w:pPr>
      <w:r w:rsidRPr="00A0626E">
        <w:rPr>
          <w:rFonts w:ascii="Arial" w:hAnsi="Arial" w:cs="Arial"/>
        </w:rPr>
        <w:t>There may be other circumstances in which we may lawfully share your data with third parties where, for example, we are required to do so by law, by court order, or to prevent fraud or other crimes. Where we share data, however, we shall do so in accordance with applicable data protection laws.</w:t>
      </w:r>
    </w:p>
    <w:p w14:paraId="707845F2" w14:textId="66AEEB2F" w:rsidR="0084388D" w:rsidRPr="00A0626E" w:rsidRDefault="0084388D" w:rsidP="0084388D">
      <w:pPr>
        <w:rPr>
          <w:rFonts w:ascii="Arial" w:hAnsi="Arial" w:cs="Arial"/>
          <w:b/>
          <w:bCs/>
          <w:sz w:val="28"/>
          <w:szCs w:val="28"/>
        </w:rPr>
      </w:pPr>
      <w:r w:rsidRPr="00D20A6C">
        <w:rPr>
          <w:rFonts w:ascii="Arial" w:hAnsi="Arial" w:cs="Arial"/>
          <w:b/>
          <w:bCs/>
          <w:sz w:val="28"/>
          <w:szCs w:val="28"/>
        </w:rPr>
        <w:t>5</w:t>
      </w:r>
      <w:r w:rsidRPr="00A0626E">
        <w:rPr>
          <w:rFonts w:ascii="Arial" w:hAnsi="Arial" w:cs="Arial"/>
          <w:b/>
          <w:bCs/>
          <w:sz w:val="28"/>
          <w:szCs w:val="28"/>
        </w:rPr>
        <w:t>.</w:t>
      </w:r>
      <w:r w:rsidR="00D20A6C">
        <w:rPr>
          <w:rFonts w:ascii="Arial" w:hAnsi="Arial" w:cs="Arial"/>
          <w:b/>
          <w:bCs/>
          <w:sz w:val="28"/>
          <w:szCs w:val="28"/>
        </w:rPr>
        <w:t xml:space="preserve"> </w:t>
      </w:r>
      <w:r w:rsidRPr="00A0626E">
        <w:rPr>
          <w:rFonts w:ascii="Arial" w:hAnsi="Arial" w:cs="Arial"/>
          <w:b/>
          <w:bCs/>
          <w:sz w:val="28"/>
          <w:szCs w:val="28"/>
        </w:rPr>
        <w:t xml:space="preserve">Data </w:t>
      </w:r>
      <w:r w:rsidRPr="00D20A6C">
        <w:rPr>
          <w:rFonts w:ascii="Arial" w:hAnsi="Arial" w:cs="Arial"/>
          <w:b/>
          <w:bCs/>
          <w:sz w:val="28"/>
          <w:szCs w:val="28"/>
        </w:rPr>
        <w:t>processors</w:t>
      </w:r>
    </w:p>
    <w:p w14:paraId="22E53746" w14:textId="1A291238" w:rsidR="0084388D" w:rsidRDefault="0084388D" w:rsidP="00A0626E">
      <w:pPr>
        <w:rPr>
          <w:rFonts w:ascii="Arial" w:hAnsi="Arial" w:cs="Arial"/>
        </w:rPr>
      </w:pPr>
      <w:r w:rsidRPr="0084388D">
        <w:rPr>
          <w:rFonts w:ascii="Arial" w:hAnsi="Arial" w:cs="Arial"/>
        </w:rPr>
        <w:t xml:space="preserve">For </w:t>
      </w:r>
      <w:r>
        <w:rPr>
          <w:rFonts w:ascii="Arial" w:hAnsi="Arial" w:cs="Arial"/>
        </w:rPr>
        <w:t>mail delivery</w:t>
      </w:r>
      <w:r w:rsidRPr="0084388D">
        <w:rPr>
          <w:rFonts w:ascii="Arial" w:hAnsi="Arial" w:cs="Arial"/>
        </w:rPr>
        <w:t xml:space="preserve"> we use other suppliers to provide some parts of this service:</w:t>
      </w:r>
    </w:p>
    <w:p w14:paraId="5FDC8F09" w14:textId="609B1E60" w:rsidR="0084388D" w:rsidRDefault="009919D2" w:rsidP="00A0626E">
      <w:pPr>
        <w:rPr>
          <w:rFonts w:ascii="Arial" w:hAnsi="Arial" w:cs="Arial"/>
        </w:rPr>
      </w:pPr>
      <w:hyperlink r:id="rId15" w:history="1">
        <w:r>
          <w:rPr>
            <w:rStyle w:val="Hyperlink"/>
            <w:rFonts w:ascii="Arial" w:hAnsi="Arial" w:cs="Arial"/>
          </w:rPr>
          <w:t>Hellmann Worldwide Logistics Ltd</w:t>
        </w:r>
      </w:hyperlink>
      <w:r w:rsidR="008845E1">
        <w:rPr>
          <w:rFonts w:ascii="Arial" w:hAnsi="Arial" w:cs="Arial"/>
        </w:rPr>
        <w:t xml:space="preserve"> – provision </w:t>
      </w:r>
      <w:r w:rsidR="008845E1" w:rsidRPr="008845E1">
        <w:rPr>
          <w:rFonts w:ascii="Arial" w:hAnsi="Arial" w:cs="Arial"/>
        </w:rPr>
        <w:t>of Global Logistics Services</w:t>
      </w:r>
      <w:r w:rsidR="008845E1" w:rsidRPr="008845E1">
        <w:rPr>
          <w:rFonts w:ascii="Arial" w:hAnsi="Arial" w:cs="Arial"/>
        </w:rPr>
        <w:tab/>
      </w:r>
      <w:r w:rsidR="008845E1" w:rsidRPr="008845E1">
        <w:rPr>
          <w:rFonts w:ascii="Arial" w:hAnsi="Arial" w:cs="Arial"/>
        </w:rPr>
        <w:tab/>
      </w:r>
    </w:p>
    <w:p w14:paraId="66E99383" w14:textId="5F76C817" w:rsidR="0084388D" w:rsidRDefault="00EC54B7" w:rsidP="00A0626E">
      <w:pPr>
        <w:rPr>
          <w:rFonts w:ascii="Arial" w:hAnsi="Arial" w:cs="Arial"/>
        </w:rPr>
      </w:pPr>
      <w:hyperlink r:id="rId16" w:history="1">
        <w:r>
          <w:rPr>
            <w:rStyle w:val="Hyperlink"/>
            <w:rFonts w:ascii="Arial" w:hAnsi="Arial" w:cs="Arial"/>
          </w:rPr>
          <w:t>Metafour UK Ltd</w:t>
        </w:r>
      </w:hyperlink>
      <w:r w:rsidR="008845E1">
        <w:rPr>
          <w:rFonts w:ascii="Arial" w:hAnsi="Arial" w:cs="Arial"/>
        </w:rPr>
        <w:t xml:space="preserve"> – provision of warehouse management software </w:t>
      </w:r>
      <w:r w:rsidR="0037239F">
        <w:rPr>
          <w:rFonts w:ascii="Arial" w:hAnsi="Arial" w:cs="Arial"/>
        </w:rPr>
        <w:t>(including 2</w:t>
      </w:r>
      <w:r w:rsidR="0037239F" w:rsidRPr="0037239F">
        <w:rPr>
          <w:rFonts w:ascii="Arial" w:hAnsi="Arial" w:cs="Arial"/>
          <w:vertAlign w:val="superscript"/>
        </w:rPr>
        <w:t>nd</w:t>
      </w:r>
      <w:r w:rsidR="0037239F">
        <w:rPr>
          <w:rFonts w:ascii="Arial" w:hAnsi="Arial" w:cs="Arial"/>
        </w:rPr>
        <w:t xml:space="preserve"> line </w:t>
      </w:r>
      <w:r w:rsidR="008845E1">
        <w:rPr>
          <w:rFonts w:ascii="Arial" w:hAnsi="Arial" w:cs="Arial"/>
        </w:rPr>
        <w:t xml:space="preserve">support </w:t>
      </w:r>
      <w:r w:rsidR="004305A2">
        <w:rPr>
          <w:rFonts w:ascii="Arial" w:hAnsi="Arial" w:cs="Arial"/>
        </w:rPr>
        <w:t xml:space="preserve">by </w:t>
      </w:r>
      <w:r w:rsidR="000C5D9C">
        <w:rPr>
          <w:rFonts w:ascii="Arial" w:hAnsi="Arial" w:cs="Arial"/>
        </w:rPr>
        <w:t>Metafour Asia (</w:t>
      </w:r>
      <w:r w:rsidR="0076145E">
        <w:rPr>
          <w:rFonts w:ascii="Arial" w:hAnsi="Arial" w:cs="Arial"/>
        </w:rPr>
        <w:t>Bangladesh)</w:t>
      </w:r>
    </w:p>
    <w:p w14:paraId="7C0C100F" w14:textId="37CC5E4E" w:rsidR="00A17052" w:rsidRPr="007815E4" w:rsidRDefault="008845E1" w:rsidP="00A0626E">
      <w:hyperlink r:id="rId17" w:history="1">
        <w:r w:rsidRPr="00D72625">
          <w:rPr>
            <w:rStyle w:val="Hyperlink"/>
            <w:rFonts w:ascii="Arial" w:hAnsi="Arial" w:cs="Arial"/>
          </w:rPr>
          <w:t>Time</w:t>
        </w:r>
        <w:r w:rsidR="009E66FE" w:rsidRPr="00D72625">
          <w:rPr>
            <w:rStyle w:val="Hyperlink"/>
            <w:rFonts w:ascii="Arial" w:hAnsi="Arial" w:cs="Arial"/>
          </w:rPr>
          <w:t>:</w:t>
        </w:r>
        <w:r w:rsidRPr="00D72625">
          <w:rPr>
            <w:rStyle w:val="Hyperlink"/>
            <w:rFonts w:ascii="Arial" w:hAnsi="Arial" w:cs="Arial"/>
          </w:rPr>
          <w:t xml:space="preserve">Matters </w:t>
        </w:r>
        <w:r w:rsidR="00F01E9E" w:rsidRPr="00D72625">
          <w:rPr>
            <w:rStyle w:val="Hyperlink"/>
            <w:rFonts w:ascii="Arial" w:hAnsi="Arial" w:cs="Arial"/>
          </w:rPr>
          <w:t>Netherlands B.V.</w:t>
        </w:r>
      </w:hyperlink>
      <w:r w:rsidRPr="007815E4">
        <w:rPr>
          <w:rFonts w:ascii="Arial" w:hAnsi="Arial" w:cs="Arial"/>
        </w:rPr>
        <w:t xml:space="preserve">– </w:t>
      </w:r>
      <w:r w:rsidR="00890922">
        <w:rPr>
          <w:rFonts w:ascii="Arial" w:hAnsi="Arial" w:cs="Arial"/>
        </w:rPr>
        <w:t>p</w:t>
      </w:r>
      <w:r w:rsidR="00A17052" w:rsidRPr="007815E4">
        <w:rPr>
          <w:rFonts w:ascii="Arial" w:hAnsi="Arial" w:cs="Arial"/>
        </w:rPr>
        <w:t>rovision of Global Logistics Services</w:t>
      </w:r>
      <w:r w:rsidR="00A17052" w:rsidRPr="007815E4">
        <w:t xml:space="preserve"> </w:t>
      </w:r>
    </w:p>
    <w:p w14:paraId="53296DAF" w14:textId="35A0FCB9" w:rsidR="008845E1" w:rsidRDefault="008845E1" w:rsidP="00A0626E">
      <w:pPr>
        <w:rPr>
          <w:rFonts w:ascii="Arial" w:hAnsi="Arial" w:cs="Arial"/>
        </w:rPr>
      </w:pPr>
      <w:hyperlink r:id="rId18" w:history="1">
        <w:r w:rsidRPr="008845E1">
          <w:rPr>
            <w:rStyle w:val="Hyperlink"/>
            <w:rFonts w:ascii="Arial" w:hAnsi="Arial" w:cs="Arial"/>
          </w:rPr>
          <w:t>Microsoft</w:t>
        </w:r>
      </w:hyperlink>
      <w:r>
        <w:rPr>
          <w:rFonts w:ascii="Arial" w:hAnsi="Arial" w:cs="Arial"/>
        </w:rPr>
        <w:t xml:space="preserve"> – provides FCDO Services with a range of products</w:t>
      </w:r>
    </w:p>
    <w:p w14:paraId="28CB7DDF" w14:textId="0150090F" w:rsidR="00A0626E" w:rsidRPr="00A0626E" w:rsidRDefault="0084388D" w:rsidP="00A0626E">
      <w:pPr>
        <w:rPr>
          <w:rFonts w:ascii="Arial" w:hAnsi="Arial" w:cs="Arial"/>
          <w:b/>
          <w:bCs/>
          <w:sz w:val="28"/>
          <w:szCs w:val="28"/>
        </w:rPr>
      </w:pPr>
      <w:r w:rsidRPr="00D20A6C">
        <w:rPr>
          <w:rFonts w:ascii="Arial" w:hAnsi="Arial" w:cs="Arial"/>
          <w:b/>
          <w:bCs/>
          <w:sz w:val="28"/>
          <w:szCs w:val="28"/>
        </w:rPr>
        <w:t>6</w:t>
      </w:r>
      <w:r w:rsidR="00A0626E" w:rsidRPr="00A0626E">
        <w:rPr>
          <w:rFonts w:ascii="Arial" w:hAnsi="Arial" w:cs="Arial"/>
          <w:b/>
          <w:bCs/>
          <w:sz w:val="28"/>
          <w:szCs w:val="28"/>
        </w:rPr>
        <w:t>.</w:t>
      </w:r>
      <w:r w:rsidR="00D20A6C">
        <w:rPr>
          <w:rFonts w:ascii="Arial" w:hAnsi="Arial" w:cs="Arial"/>
          <w:b/>
          <w:bCs/>
          <w:sz w:val="28"/>
          <w:szCs w:val="28"/>
        </w:rPr>
        <w:t xml:space="preserve"> </w:t>
      </w:r>
      <w:r w:rsidR="00A0626E" w:rsidRPr="00A0626E">
        <w:rPr>
          <w:rFonts w:ascii="Arial" w:hAnsi="Arial" w:cs="Arial"/>
          <w:b/>
          <w:bCs/>
          <w:sz w:val="28"/>
          <w:szCs w:val="28"/>
        </w:rPr>
        <w:t>How long we keep your data</w:t>
      </w:r>
    </w:p>
    <w:p w14:paraId="21A8A769" w14:textId="22DBCC06" w:rsidR="00A0626E" w:rsidRPr="00A0626E" w:rsidRDefault="004C42AB" w:rsidP="00A0626E">
      <w:pPr>
        <w:rPr>
          <w:rFonts w:ascii="Arial" w:hAnsi="Arial" w:cs="Arial"/>
        </w:rPr>
      </w:pPr>
      <w:r>
        <w:rPr>
          <w:rFonts w:ascii="Arial" w:hAnsi="Arial" w:cs="Arial"/>
        </w:rPr>
        <w:t>FCDO Services</w:t>
      </w:r>
      <w:r w:rsidR="00A0626E" w:rsidRPr="00A0626E">
        <w:rPr>
          <w:rFonts w:ascii="Arial" w:hAnsi="Arial" w:cs="Arial"/>
        </w:rPr>
        <w:t xml:space="preserve"> will retain your personal data for as long as any issues, or potential issues, relating to your </w:t>
      </w:r>
      <w:r>
        <w:rPr>
          <w:rFonts w:ascii="Arial" w:hAnsi="Arial" w:cs="Arial"/>
        </w:rPr>
        <w:t>mail delivery</w:t>
      </w:r>
      <w:r w:rsidR="00A0626E" w:rsidRPr="00A0626E">
        <w:rPr>
          <w:rFonts w:ascii="Arial" w:hAnsi="Arial" w:cs="Arial"/>
        </w:rPr>
        <w:t xml:space="preserve"> (including those of any members of your household) remain relevant. Such issues may arise after your posting </w:t>
      </w:r>
      <w:r w:rsidR="009626CC">
        <w:rPr>
          <w:rFonts w:ascii="Arial" w:hAnsi="Arial" w:cs="Arial"/>
        </w:rPr>
        <w:t>overseas</w:t>
      </w:r>
      <w:r w:rsidR="00A0626E" w:rsidRPr="00A0626E">
        <w:rPr>
          <w:rFonts w:ascii="Arial" w:hAnsi="Arial" w:cs="Arial"/>
        </w:rPr>
        <w:t xml:space="preserve"> has ended.</w:t>
      </w:r>
    </w:p>
    <w:p w14:paraId="5E2B20FD" w14:textId="7AB62B69" w:rsidR="00A0626E" w:rsidRPr="00A0626E" w:rsidRDefault="0084388D" w:rsidP="00A0626E">
      <w:pPr>
        <w:rPr>
          <w:rFonts w:ascii="Arial" w:hAnsi="Arial" w:cs="Arial"/>
          <w:b/>
          <w:bCs/>
          <w:sz w:val="28"/>
          <w:szCs w:val="28"/>
        </w:rPr>
      </w:pPr>
      <w:r w:rsidRPr="00D20A6C">
        <w:rPr>
          <w:rFonts w:ascii="Arial" w:hAnsi="Arial" w:cs="Arial"/>
          <w:b/>
          <w:bCs/>
          <w:sz w:val="28"/>
          <w:szCs w:val="28"/>
        </w:rPr>
        <w:t>7</w:t>
      </w:r>
      <w:r w:rsidR="00A0626E" w:rsidRPr="00A0626E">
        <w:rPr>
          <w:rFonts w:ascii="Arial" w:hAnsi="Arial" w:cs="Arial"/>
          <w:b/>
          <w:bCs/>
          <w:sz w:val="28"/>
          <w:szCs w:val="28"/>
        </w:rPr>
        <w:t>.</w:t>
      </w:r>
      <w:r w:rsidR="00D20A6C">
        <w:rPr>
          <w:rFonts w:ascii="Arial" w:hAnsi="Arial" w:cs="Arial"/>
          <w:b/>
          <w:bCs/>
          <w:sz w:val="28"/>
          <w:szCs w:val="28"/>
        </w:rPr>
        <w:t xml:space="preserve"> </w:t>
      </w:r>
      <w:r w:rsidR="00A0626E" w:rsidRPr="00A0626E">
        <w:rPr>
          <w:rFonts w:ascii="Arial" w:hAnsi="Arial" w:cs="Arial"/>
          <w:b/>
          <w:bCs/>
          <w:sz w:val="28"/>
          <w:szCs w:val="28"/>
        </w:rPr>
        <w:t>Your rights</w:t>
      </w:r>
    </w:p>
    <w:p w14:paraId="379D6C71" w14:textId="77777777" w:rsidR="00A0626E" w:rsidRPr="00A0626E" w:rsidRDefault="00A0626E" w:rsidP="00A0626E">
      <w:pPr>
        <w:rPr>
          <w:rFonts w:ascii="Arial" w:hAnsi="Arial" w:cs="Arial"/>
        </w:rPr>
      </w:pPr>
      <w:r w:rsidRPr="00A0626E">
        <w:rPr>
          <w:rFonts w:ascii="Arial" w:hAnsi="Arial" w:cs="Arial"/>
        </w:rPr>
        <w:t>In certain circumstances you have the right to:</w:t>
      </w:r>
    </w:p>
    <w:p w14:paraId="2D55FF6C" w14:textId="77777777" w:rsidR="00A0626E" w:rsidRPr="00A0626E" w:rsidRDefault="00A0626E" w:rsidP="00A0626E">
      <w:pPr>
        <w:numPr>
          <w:ilvl w:val="0"/>
          <w:numId w:val="2"/>
        </w:numPr>
        <w:rPr>
          <w:rFonts w:ascii="Arial" w:hAnsi="Arial" w:cs="Arial"/>
        </w:rPr>
      </w:pPr>
      <w:hyperlink r:id="rId19" w:history="1">
        <w:r w:rsidRPr="00A0626E">
          <w:rPr>
            <w:rStyle w:val="Hyperlink"/>
            <w:rFonts w:ascii="Arial" w:hAnsi="Arial" w:cs="Arial"/>
          </w:rPr>
          <w:t>object</w:t>
        </w:r>
      </w:hyperlink>
      <w:r w:rsidRPr="00A0626E">
        <w:rPr>
          <w:rFonts w:ascii="Arial" w:hAnsi="Arial" w:cs="Arial"/>
        </w:rPr>
        <w:t> – request that your data is not processed for certain purposes</w:t>
      </w:r>
    </w:p>
    <w:p w14:paraId="573499F1" w14:textId="77777777" w:rsidR="00A0626E" w:rsidRPr="00A0626E" w:rsidRDefault="00A0626E" w:rsidP="00A0626E">
      <w:pPr>
        <w:numPr>
          <w:ilvl w:val="0"/>
          <w:numId w:val="2"/>
        </w:numPr>
        <w:rPr>
          <w:rFonts w:ascii="Arial" w:hAnsi="Arial" w:cs="Arial"/>
        </w:rPr>
      </w:pPr>
      <w:hyperlink r:id="rId20" w:history="1">
        <w:r w:rsidRPr="00A0626E">
          <w:rPr>
            <w:rStyle w:val="Hyperlink"/>
            <w:rFonts w:ascii="Arial" w:hAnsi="Arial" w:cs="Arial"/>
          </w:rPr>
          <w:t>erasure</w:t>
        </w:r>
      </w:hyperlink>
      <w:r w:rsidRPr="00A0626E">
        <w:rPr>
          <w:rFonts w:ascii="Arial" w:hAnsi="Arial" w:cs="Arial"/>
        </w:rPr>
        <w:t> – request that your personal data is erased where one of the statutory grounds applies</w:t>
      </w:r>
    </w:p>
    <w:p w14:paraId="180285E0" w14:textId="77777777" w:rsidR="00A0626E" w:rsidRPr="00A0626E" w:rsidRDefault="00A0626E" w:rsidP="00A0626E">
      <w:pPr>
        <w:numPr>
          <w:ilvl w:val="0"/>
          <w:numId w:val="2"/>
        </w:numPr>
        <w:rPr>
          <w:rFonts w:ascii="Arial" w:hAnsi="Arial" w:cs="Arial"/>
        </w:rPr>
      </w:pPr>
      <w:hyperlink r:id="rId21" w:history="1">
        <w:r w:rsidRPr="00A0626E">
          <w:rPr>
            <w:rStyle w:val="Hyperlink"/>
            <w:rFonts w:ascii="Arial" w:hAnsi="Arial" w:cs="Arial"/>
          </w:rPr>
          <w:t>data portability</w:t>
        </w:r>
      </w:hyperlink>
      <w:r w:rsidRPr="00A0626E">
        <w:rPr>
          <w:rFonts w:ascii="Arial" w:hAnsi="Arial" w:cs="Arial"/>
        </w:rPr>
        <w:t> – the right to obtain and reuse your personal data for your own purposes across different services in certain circumstances</w:t>
      </w:r>
    </w:p>
    <w:p w14:paraId="33D69541" w14:textId="77777777" w:rsidR="00A0626E" w:rsidRPr="00A0626E" w:rsidRDefault="00A0626E" w:rsidP="00A0626E">
      <w:pPr>
        <w:numPr>
          <w:ilvl w:val="0"/>
          <w:numId w:val="2"/>
        </w:numPr>
        <w:rPr>
          <w:rFonts w:ascii="Arial" w:hAnsi="Arial" w:cs="Arial"/>
        </w:rPr>
      </w:pPr>
      <w:hyperlink r:id="rId22" w:history="1">
        <w:r w:rsidRPr="00A0626E">
          <w:rPr>
            <w:rStyle w:val="Hyperlink"/>
            <w:rFonts w:ascii="Arial" w:hAnsi="Arial" w:cs="Arial"/>
          </w:rPr>
          <w:t>restrict processing</w:t>
        </w:r>
      </w:hyperlink>
      <w:r w:rsidRPr="00A0626E">
        <w:rPr>
          <w:rFonts w:ascii="Arial" w:hAnsi="Arial" w:cs="Arial"/>
        </w:rPr>
        <w:t> – request that the processing of your personal data is restricted in certain circumstances – for example, where accuracy is contested</w:t>
      </w:r>
    </w:p>
    <w:p w14:paraId="4A289EE7" w14:textId="77777777" w:rsidR="00A0626E" w:rsidRPr="00A0626E" w:rsidRDefault="00A0626E" w:rsidP="00A0626E">
      <w:pPr>
        <w:numPr>
          <w:ilvl w:val="0"/>
          <w:numId w:val="2"/>
        </w:numPr>
        <w:rPr>
          <w:rFonts w:ascii="Arial" w:hAnsi="Arial" w:cs="Arial"/>
        </w:rPr>
      </w:pPr>
      <w:hyperlink r:id="rId23" w:history="1">
        <w:r w:rsidRPr="00A0626E">
          <w:rPr>
            <w:rStyle w:val="Hyperlink"/>
            <w:rFonts w:ascii="Arial" w:hAnsi="Arial" w:cs="Arial"/>
          </w:rPr>
          <w:t>rectification</w:t>
        </w:r>
      </w:hyperlink>
      <w:r w:rsidRPr="00A0626E">
        <w:rPr>
          <w:rFonts w:ascii="Arial" w:hAnsi="Arial" w:cs="Arial"/>
        </w:rPr>
        <w:t> – request that any inaccuracies in your personal data are rectified without delay. Request that any incomplete personal data is completed, including by means of a supplementary statement</w:t>
      </w:r>
    </w:p>
    <w:p w14:paraId="1364D7EA" w14:textId="77777777" w:rsidR="00A0626E" w:rsidRPr="00A0626E" w:rsidRDefault="00A0626E" w:rsidP="00A0626E">
      <w:pPr>
        <w:numPr>
          <w:ilvl w:val="0"/>
          <w:numId w:val="2"/>
        </w:numPr>
        <w:rPr>
          <w:rFonts w:ascii="Arial" w:hAnsi="Arial" w:cs="Arial"/>
        </w:rPr>
      </w:pPr>
      <w:hyperlink r:id="rId24" w:history="1">
        <w:r w:rsidRPr="00A0626E">
          <w:rPr>
            <w:rStyle w:val="Hyperlink"/>
            <w:rFonts w:ascii="Arial" w:hAnsi="Arial" w:cs="Arial"/>
          </w:rPr>
          <w:t>access</w:t>
        </w:r>
      </w:hyperlink>
      <w:r w:rsidRPr="00A0626E">
        <w:rPr>
          <w:rFonts w:ascii="Arial" w:hAnsi="Arial" w:cs="Arial"/>
        </w:rPr>
        <w:t> – request information about how your personal data is processed and to request a copy of that personal data</w:t>
      </w:r>
    </w:p>
    <w:p w14:paraId="1EBBF73D" w14:textId="77777777" w:rsidR="00A0626E" w:rsidRPr="00A0626E" w:rsidRDefault="00A0626E" w:rsidP="00A0626E">
      <w:pPr>
        <w:rPr>
          <w:rFonts w:ascii="Arial" w:hAnsi="Arial" w:cs="Arial"/>
        </w:rPr>
      </w:pPr>
      <w:r w:rsidRPr="00A0626E">
        <w:rPr>
          <w:rFonts w:ascii="Arial" w:hAnsi="Arial" w:cs="Arial"/>
        </w:rPr>
        <w:t>If your personal data is processed on the basis of consent, you have the right to:</w:t>
      </w:r>
    </w:p>
    <w:p w14:paraId="2C08A0B9" w14:textId="77777777" w:rsidR="00A0626E" w:rsidRPr="00A0626E" w:rsidRDefault="00A0626E" w:rsidP="00A0626E">
      <w:pPr>
        <w:numPr>
          <w:ilvl w:val="0"/>
          <w:numId w:val="3"/>
        </w:numPr>
        <w:rPr>
          <w:rFonts w:ascii="Arial" w:hAnsi="Arial" w:cs="Arial"/>
        </w:rPr>
      </w:pPr>
      <w:r w:rsidRPr="00A0626E">
        <w:rPr>
          <w:rFonts w:ascii="Arial" w:hAnsi="Arial" w:cs="Arial"/>
        </w:rPr>
        <w:t>withdraw consent to the processing of your personal data at any time</w:t>
      </w:r>
    </w:p>
    <w:p w14:paraId="620AB092" w14:textId="20E09D9F" w:rsidR="00A0626E" w:rsidRPr="00A0626E" w:rsidRDefault="0084388D" w:rsidP="00A0626E">
      <w:pPr>
        <w:rPr>
          <w:rFonts w:ascii="Arial" w:hAnsi="Arial" w:cs="Arial"/>
          <w:b/>
          <w:bCs/>
          <w:sz w:val="28"/>
          <w:szCs w:val="28"/>
        </w:rPr>
      </w:pPr>
      <w:r w:rsidRPr="00D20A6C">
        <w:rPr>
          <w:rFonts w:ascii="Arial" w:hAnsi="Arial" w:cs="Arial"/>
          <w:b/>
          <w:bCs/>
          <w:sz w:val="28"/>
          <w:szCs w:val="28"/>
        </w:rPr>
        <w:t>8</w:t>
      </w:r>
      <w:r w:rsidR="00A0626E" w:rsidRPr="00A0626E">
        <w:rPr>
          <w:rFonts w:ascii="Arial" w:hAnsi="Arial" w:cs="Arial"/>
          <w:b/>
          <w:bCs/>
          <w:sz w:val="28"/>
          <w:szCs w:val="28"/>
        </w:rPr>
        <w:t>.</w:t>
      </w:r>
      <w:r w:rsidR="00D20A6C">
        <w:rPr>
          <w:rFonts w:ascii="Arial" w:hAnsi="Arial" w:cs="Arial"/>
          <w:b/>
          <w:bCs/>
          <w:sz w:val="28"/>
          <w:szCs w:val="28"/>
        </w:rPr>
        <w:t xml:space="preserve"> </w:t>
      </w:r>
      <w:r w:rsidR="00A0626E" w:rsidRPr="00A0626E">
        <w:rPr>
          <w:rFonts w:ascii="Arial" w:hAnsi="Arial" w:cs="Arial"/>
          <w:b/>
          <w:bCs/>
          <w:sz w:val="28"/>
          <w:szCs w:val="28"/>
        </w:rPr>
        <w:t>How to contact us</w:t>
      </w:r>
    </w:p>
    <w:p w14:paraId="4F24C94C" w14:textId="0F2EF8FB" w:rsidR="00A0626E" w:rsidRPr="00A0626E" w:rsidRDefault="00A0626E" w:rsidP="00A0626E">
      <w:pPr>
        <w:rPr>
          <w:rFonts w:ascii="Arial" w:hAnsi="Arial" w:cs="Arial"/>
        </w:rPr>
      </w:pPr>
      <w:r w:rsidRPr="00A0626E">
        <w:rPr>
          <w:rFonts w:ascii="Arial" w:hAnsi="Arial" w:cs="Arial"/>
        </w:rPr>
        <w:t>If you have any questions about anything in this notice, or if you consider that your personal data has been misused or mishandled, or if you would like to exercise any of your rights, you can contact </w:t>
      </w:r>
      <w:r w:rsidR="009626CC">
        <w:rPr>
          <w:rFonts w:ascii="Arial" w:hAnsi="Arial" w:cs="Arial"/>
        </w:rPr>
        <w:t xml:space="preserve">the FCDO Services Data Protection Officer: </w:t>
      </w:r>
    </w:p>
    <w:p w14:paraId="5251C424" w14:textId="42EDE67E" w:rsidR="00A0626E" w:rsidRPr="00A0626E" w:rsidRDefault="00A0626E" w:rsidP="00A0626E">
      <w:pPr>
        <w:rPr>
          <w:rFonts w:ascii="Arial" w:hAnsi="Arial" w:cs="Arial"/>
        </w:rPr>
      </w:pPr>
      <w:r w:rsidRPr="00A0626E">
        <w:rPr>
          <w:rFonts w:ascii="Arial" w:hAnsi="Arial" w:cs="Arial"/>
        </w:rPr>
        <w:t>Data Protection Officer</w:t>
      </w:r>
      <w:r w:rsidRPr="00A0626E">
        <w:rPr>
          <w:rFonts w:ascii="Arial" w:hAnsi="Arial" w:cs="Arial"/>
        </w:rPr>
        <w:br/>
        <w:t xml:space="preserve">Knowledge </w:t>
      </w:r>
      <w:r w:rsidR="009626CC">
        <w:rPr>
          <w:rFonts w:ascii="Arial" w:hAnsi="Arial" w:cs="Arial"/>
        </w:rPr>
        <w:t xml:space="preserve">and Information </w:t>
      </w:r>
      <w:r w:rsidRPr="00A0626E">
        <w:rPr>
          <w:rFonts w:ascii="Arial" w:hAnsi="Arial" w:cs="Arial"/>
        </w:rPr>
        <w:t xml:space="preserve">Management </w:t>
      </w:r>
      <w:r w:rsidR="009626CC">
        <w:rPr>
          <w:rFonts w:ascii="Arial" w:hAnsi="Arial" w:cs="Arial"/>
        </w:rPr>
        <w:t>Team</w:t>
      </w:r>
      <w:r w:rsidR="009626CC" w:rsidRPr="00A0626E">
        <w:rPr>
          <w:rFonts w:ascii="Arial" w:hAnsi="Arial" w:cs="Arial"/>
        </w:rPr>
        <w:t xml:space="preserve"> </w:t>
      </w:r>
      <w:r w:rsidRPr="00A0626E">
        <w:rPr>
          <w:rFonts w:ascii="Arial" w:hAnsi="Arial" w:cs="Arial"/>
        </w:rPr>
        <w:br/>
      </w:r>
      <w:r w:rsidR="009626CC">
        <w:rPr>
          <w:rFonts w:ascii="Arial" w:hAnsi="Arial" w:cs="Arial"/>
        </w:rPr>
        <w:t>FCDO Services</w:t>
      </w:r>
      <w:r w:rsidRPr="00A0626E">
        <w:rPr>
          <w:rFonts w:ascii="Arial" w:hAnsi="Arial" w:cs="Arial"/>
        </w:rPr>
        <w:br/>
      </w:r>
      <w:r w:rsidR="009626CC">
        <w:rPr>
          <w:rFonts w:ascii="Arial" w:hAnsi="Arial" w:cs="Arial"/>
        </w:rPr>
        <w:t>Hanslope Park</w:t>
      </w:r>
      <w:r w:rsidRPr="00A0626E">
        <w:rPr>
          <w:rFonts w:ascii="Arial" w:hAnsi="Arial" w:cs="Arial"/>
        </w:rPr>
        <w:br/>
      </w:r>
      <w:r w:rsidR="009626CC">
        <w:rPr>
          <w:rFonts w:ascii="Arial" w:hAnsi="Arial" w:cs="Arial"/>
        </w:rPr>
        <w:t>Milton Keynes</w:t>
      </w:r>
      <w:r w:rsidRPr="00A0626E">
        <w:rPr>
          <w:rFonts w:ascii="Arial" w:hAnsi="Arial" w:cs="Arial"/>
        </w:rPr>
        <w:br/>
      </w:r>
      <w:r w:rsidR="009626CC">
        <w:rPr>
          <w:rFonts w:ascii="Arial" w:hAnsi="Arial" w:cs="Arial"/>
        </w:rPr>
        <w:t>MK19 7BH</w:t>
      </w:r>
    </w:p>
    <w:p w14:paraId="25DE8C52" w14:textId="5D705CC6" w:rsidR="00A0626E" w:rsidRPr="00A0626E" w:rsidRDefault="00A0626E" w:rsidP="00A0626E">
      <w:pPr>
        <w:rPr>
          <w:rFonts w:ascii="Arial" w:hAnsi="Arial" w:cs="Arial"/>
        </w:rPr>
      </w:pPr>
      <w:r w:rsidRPr="00A0626E">
        <w:rPr>
          <w:rFonts w:ascii="Arial" w:hAnsi="Arial" w:cs="Arial"/>
        </w:rPr>
        <w:t>Email: </w:t>
      </w:r>
      <w:hyperlink r:id="rId25" w:history="1">
        <w:r w:rsidR="009626CC" w:rsidRPr="007F6CAE">
          <w:rPr>
            <w:rStyle w:val="Hyperlink"/>
            <w:rFonts w:ascii="Arial" w:hAnsi="Arial" w:cs="Arial"/>
          </w:rPr>
          <w:t>FCDOServices.DataProtectionOfficer@fcdo.gov.uk</w:t>
        </w:r>
      </w:hyperlink>
      <w:r w:rsidR="009626CC">
        <w:rPr>
          <w:rFonts w:ascii="Arial" w:hAnsi="Arial" w:cs="Arial"/>
        </w:rPr>
        <w:t xml:space="preserve"> </w:t>
      </w:r>
      <w:r w:rsidR="009626CC" w:rsidRPr="00A0626E">
        <w:rPr>
          <w:rFonts w:ascii="Arial" w:hAnsi="Arial" w:cs="Arial"/>
        </w:rPr>
        <w:t xml:space="preserve"> </w:t>
      </w:r>
    </w:p>
    <w:p w14:paraId="27E77F52" w14:textId="2BB499CE" w:rsidR="00A0626E" w:rsidRPr="00A0626E" w:rsidRDefault="0084388D" w:rsidP="00A0626E">
      <w:pPr>
        <w:rPr>
          <w:rFonts w:ascii="Arial" w:hAnsi="Arial" w:cs="Arial"/>
          <w:b/>
          <w:bCs/>
          <w:sz w:val="28"/>
          <w:szCs w:val="28"/>
        </w:rPr>
      </w:pPr>
      <w:r w:rsidRPr="00D20A6C">
        <w:rPr>
          <w:rFonts w:ascii="Arial" w:hAnsi="Arial" w:cs="Arial"/>
          <w:b/>
          <w:bCs/>
          <w:sz w:val="28"/>
          <w:szCs w:val="28"/>
        </w:rPr>
        <w:t>9</w:t>
      </w:r>
      <w:r w:rsidR="00A0626E" w:rsidRPr="00A0626E">
        <w:rPr>
          <w:rFonts w:ascii="Arial" w:hAnsi="Arial" w:cs="Arial"/>
          <w:b/>
          <w:bCs/>
          <w:sz w:val="28"/>
          <w:szCs w:val="28"/>
        </w:rPr>
        <w:t>.</w:t>
      </w:r>
      <w:r w:rsidR="00D20A6C">
        <w:rPr>
          <w:rFonts w:ascii="Arial" w:hAnsi="Arial" w:cs="Arial"/>
          <w:b/>
          <w:bCs/>
          <w:sz w:val="28"/>
          <w:szCs w:val="28"/>
        </w:rPr>
        <w:t xml:space="preserve"> </w:t>
      </w:r>
      <w:r w:rsidR="00A0626E" w:rsidRPr="00A0626E">
        <w:rPr>
          <w:rFonts w:ascii="Arial" w:hAnsi="Arial" w:cs="Arial"/>
          <w:b/>
          <w:bCs/>
          <w:sz w:val="28"/>
          <w:szCs w:val="28"/>
        </w:rPr>
        <w:t>Complaints</w:t>
      </w:r>
    </w:p>
    <w:p w14:paraId="770C46ED" w14:textId="77777777" w:rsidR="00A0626E" w:rsidRPr="00A0626E" w:rsidRDefault="00A0626E" w:rsidP="00A0626E">
      <w:pPr>
        <w:rPr>
          <w:rFonts w:ascii="Arial" w:hAnsi="Arial" w:cs="Arial"/>
        </w:rPr>
      </w:pPr>
      <w:r w:rsidRPr="00A0626E">
        <w:rPr>
          <w:rFonts w:ascii="Arial" w:hAnsi="Arial" w:cs="Arial"/>
        </w:rPr>
        <w:t>You may also make a complaint to the Information Commissioner, who is an independent regulator. The Information Commissioner can be contacted at:</w:t>
      </w:r>
    </w:p>
    <w:p w14:paraId="2D09DFA5" w14:textId="77777777" w:rsidR="00A0626E" w:rsidRPr="00A0626E" w:rsidRDefault="00A0626E" w:rsidP="00A0626E">
      <w:pPr>
        <w:rPr>
          <w:rFonts w:ascii="Arial" w:hAnsi="Arial" w:cs="Arial"/>
        </w:rPr>
      </w:pPr>
      <w:r w:rsidRPr="00A0626E">
        <w:rPr>
          <w:rFonts w:ascii="Arial" w:hAnsi="Arial" w:cs="Arial"/>
        </w:rPr>
        <w:t>Information Commissioner’s Office</w:t>
      </w:r>
      <w:r w:rsidRPr="00A0626E">
        <w:rPr>
          <w:rFonts w:ascii="Arial" w:hAnsi="Arial" w:cs="Arial"/>
        </w:rPr>
        <w:br/>
        <w:t>Wycliffe House</w:t>
      </w:r>
      <w:r w:rsidRPr="00A0626E">
        <w:rPr>
          <w:rFonts w:ascii="Arial" w:hAnsi="Arial" w:cs="Arial"/>
        </w:rPr>
        <w:br/>
        <w:t>Water Lane</w:t>
      </w:r>
      <w:r w:rsidRPr="00A0626E">
        <w:rPr>
          <w:rFonts w:ascii="Arial" w:hAnsi="Arial" w:cs="Arial"/>
        </w:rPr>
        <w:br/>
        <w:t>Wilmslow</w:t>
      </w:r>
      <w:r w:rsidRPr="00A0626E">
        <w:rPr>
          <w:rFonts w:ascii="Arial" w:hAnsi="Arial" w:cs="Arial"/>
        </w:rPr>
        <w:br/>
        <w:t>Cheshire SK9 5AF</w:t>
      </w:r>
    </w:p>
    <w:p w14:paraId="6ED585FE" w14:textId="77777777" w:rsidR="00A0626E" w:rsidRPr="00A0626E" w:rsidRDefault="00A0626E" w:rsidP="00A0626E">
      <w:pPr>
        <w:rPr>
          <w:rFonts w:ascii="Arial" w:hAnsi="Arial" w:cs="Arial"/>
        </w:rPr>
      </w:pPr>
      <w:r w:rsidRPr="00A0626E">
        <w:rPr>
          <w:rFonts w:ascii="Arial" w:hAnsi="Arial" w:cs="Arial"/>
        </w:rPr>
        <w:t>Email: </w:t>
      </w:r>
      <w:hyperlink r:id="rId26" w:history="1">
        <w:r w:rsidRPr="00A0626E">
          <w:rPr>
            <w:rStyle w:val="Hyperlink"/>
            <w:rFonts w:ascii="Arial" w:hAnsi="Arial" w:cs="Arial"/>
          </w:rPr>
          <w:t>casework@ico.org.uk</w:t>
        </w:r>
      </w:hyperlink>
    </w:p>
    <w:p w14:paraId="1082654D" w14:textId="77777777" w:rsidR="00A0626E" w:rsidRPr="00A0626E" w:rsidRDefault="00A0626E" w:rsidP="00A0626E">
      <w:pPr>
        <w:rPr>
          <w:rFonts w:ascii="Arial" w:hAnsi="Arial" w:cs="Arial"/>
        </w:rPr>
      </w:pPr>
      <w:r w:rsidRPr="00A0626E">
        <w:rPr>
          <w:rFonts w:ascii="Arial" w:hAnsi="Arial" w:cs="Arial"/>
        </w:rPr>
        <w:t>Telephone: 0303 123 1113</w:t>
      </w:r>
    </w:p>
    <w:p w14:paraId="7574F08B" w14:textId="4416D7A6" w:rsidR="00A0626E" w:rsidRPr="00A0626E" w:rsidRDefault="0084388D" w:rsidP="00A0626E">
      <w:pPr>
        <w:rPr>
          <w:rFonts w:ascii="Arial" w:hAnsi="Arial" w:cs="Arial"/>
          <w:b/>
          <w:bCs/>
          <w:sz w:val="28"/>
          <w:szCs w:val="28"/>
        </w:rPr>
      </w:pPr>
      <w:r w:rsidRPr="00D20A6C">
        <w:rPr>
          <w:rFonts w:ascii="Arial" w:hAnsi="Arial" w:cs="Arial"/>
          <w:b/>
          <w:bCs/>
          <w:sz w:val="28"/>
          <w:szCs w:val="28"/>
        </w:rPr>
        <w:t>10</w:t>
      </w:r>
      <w:r w:rsidR="00A0626E" w:rsidRPr="00A0626E">
        <w:rPr>
          <w:rFonts w:ascii="Arial" w:hAnsi="Arial" w:cs="Arial"/>
          <w:b/>
          <w:bCs/>
          <w:sz w:val="28"/>
          <w:szCs w:val="28"/>
        </w:rPr>
        <w:t>.</w:t>
      </w:r>
      <w:r w:rsidR="00D20A6C">
        <w:rPr>
          <w:rFonts w:ascii="Arial" w:hAnsi="Arial" w:cs="Arial"/>
          <w:b/>
          <w:bCs/>
          <w:sz w:val="28"/>
          <w:szCs w:val="28"/>
        </w:rPr>
        <w:t xml:space="preserve"> </w:t>
      </w:r>
      <w:r w:rsidR="00A0626E" w:rsidRPr="00A0626E">
        <w:rPr>
          <w:rFonts w:ascii="Arial" w:hAnsi="Arial" w:cs="Arial"/>
          <w:b/>
          <w:bCs/>
          <w:sz w:val="28"/>
          <w:szCs w:val="28"/>
        </w:rPr>
        <w:t>Changes to this notice</w:t>
      </w:r>
    </w:p>
    <w:p w14:paraId="03FB01DF" w14:textId="6246E468" w:rsidR="00F219D2" w:rsidRDefault="009626CC" w:rsidP="00A0626E">
      <w:pPr>
        <w:rPr>
          <w:rFonts w:ascii="Arial" w:hAnsi="Arial" w:cs="Arial"/>
        </w:rPr>
      </w:pPr>
      <w:r>
        <w:rPr>
          <w:rFonts w:ascii="Arial" w:hAnsi="Arial" w:cs="Arial"/>
        </w:rPr>
        <w:t>FCDO Services</w:t>
      </w:r>
      <w:r w:rsidR="00A0626E" w:rsidRPr="00A0626E">
        <w:rPr>
          <w:rFonts w:ascii="Arial" w:hAnsi="Arial" w:cs="Arial"/>
        </w:rPr>
        <w:t xml:space="preserve"> may modify or amend this privacy notice at our discretion at any time. When we make changes to this notice, we will amend the last modified data at the </w:t>
      </w:r>
      <w:r>
        <w:rPr>
          <w:rFonts w:ascii="Arial" w:hAnsi="Arial" w:cs="Arial"/>
        </w:rPr>
        <w:t>bottom</w:t>
      </w:r>
      <w:r w:rsidR="00A0626E" w:rsidRPr="00A0626E">
        <w:rPr>
          <w:rFonts w:ascii="Arial" w:hAnsi="Arial" w:cs="Arial"/>
        </w:rPr>
        <w:t xml:space="preserve"> of this page. Any modification or amendment to this privacy notice will be applied to you and your data as of that revision date. Changes to this notice will be posted on the FCDO </w:t>
      </w:r>
      <w:r>
        <w:rPr>
          <w:rFonts w:ascii="Arial" w:hAnsi="Arial" w:cs="Arial"/>
        </w:rPr>
        <w:t xml:space="preserve">Services </w:t>
      </w:r>
      <w:r w:rsidR="00A0626E" w:rsidRPr="00A0626E">
        <w:rPr>
          <w:rFonts w:ascii="Arial" w:hAnsi="Arial" w:cs="Arial"/>
        </w:rPr>
        <w:t>website.</w:t>
      </w:r>
    </w:p>
    <w:p w14:paraId="08EFB291" w14:textId="4D9997C7" w:rsidR="00F219D2" w:rsidRPr="00F219D2" w:rsidRDefault="00F219D2" w:rsidP="00F219D2">
      <w:pPr>
        <w:rPr>
          <w:rFonts w:ascii="Arial" w:hAnsi="Arial" w:cs="Arial"/>
          <w:b/>
          <w:bCs/>
          <w:sz w:val="28"/>
          <w:szCs w:val="28"/>
        </w:rPr>
      </w:pPr>
      <w:r w:rsidRPr="00F219D2">
        <w:rPr>
          <w:rFonts w:ascii="Arial" w:hAnsi="Arial" w:cs="Arial"/>
          <w:b/>
          <w:bCs/>
          <w:sz w:val="28"/>
          <w:szCs w:val="28"/>
        </w:rPr>
        <w:t>1</w:t>
      </w:r>
      <w:r w:rsidRPr="00D20A6C">
        <w:rPr>
          <w:rFonts w:ascii="Arial" w:hAnsi="Arial" w:cs="Arial"/>
          <w:b/>
          <w:bCs/>
          <w:sz w:val="28"/>
          <w:szCs w:val="28"/>
        </w:rPr>
        <w:t>1</w:t>
      </w:r>
      <w:r w:rsidRPr="00F219D2">
        <w:rPr>
          <w:rFonts w:ascii="Arial" w:hAnsi="Arial" w:cs="Arial"/>
          <w:b/>
          <w:bCs/>
          <w:sz w:val="28"/>
          <w:szCs w:val="28"/>
        </w:rPr>
        <w:t>.</w:t>
      </w:r>
      <w:r w:rsidR="00D20A6C">
        <w:rPr>
          <w:rFonts w:ascii="Arial" w:hAnsi="Arial" w:cs="Arial"/>
          <w:b/>
          <w:bCs/>
          <w:sz w:val="28"/>
          <w:szCs w:val="28"/>
        </w:rPr>
        <w:t xml:space="preserve"> </w:t>
      </w:r>
      <w:r w:rsidRPr="00F219D2">
        <w:rPr>
          <w:rFonts w:ascii="Arial" w:hAnsi="Arial" w:cs="Arial"/>
          <w:b/>
          <w:bCs/>
          <w:sz w:val="28"/>
          <w:szCs w:val="28"/>
        </w:rPr>
        <w:t>Transfers of data outside of the UK</w:t>
      </w:r>
    </w:p>
    <w:p w14:paraId="6EA22A35" w14:textId="6BA551E2" w:rsidR="00F219D2" w:rsidRDefault="00A70C2D" w:rsidP="00F219D2">
      <w:pPr>
        <w:rPr>
          <w:rFonts w:ascii="Arial" w:hAnsi="Arial" w:cs="Arial"/>
        </w:rPr>
      </w:pPr>
      <w:r w:rsidRPr="00A70C2D">
        <w:rPr>
          <w:rFonts w:ascii="Arial" w:hAnsi="Arial" w:cs="Arial"/>
        </w:rPr>
        <w:t>As your personal data is stored on our IT infrastructure, and shared with our data processors</w:t>
      </w:r>
      <w:r w:rsidR="00553B10">
        <w:rPr>
          <w:rFonts w:ascii="Arial" w:hAnsi="Arial" w:cs="Arial"/>
        </w:rPr>
        <w:t>,</w:t>
      </w:r>
      <w:r w:rsidRPr="00A70C2D">
        <w:rPr>
          <w:rFonts w:ascii="Arial" w:hAnsi="Arial" w:cs="Arial"/>
        </w:rPr>
        <w:t xml:space="preserve"> who provide </w:t>
      </w:r>
      <w:r w:rsidR="008B3918">
        <w:rPr>
          <w:rFonts w:ascii="Arial" w:hAnsi="Arial" w:cs="Arial"/>
        </w:rPr>
        <w:t>logistics services</w:t>
      </w:r>
      <w:r w:rsidR="00627DDC">
        <w:rPr>
          <w:rFonts w:ascii="Arial" w:hAnsi="Arial" w:cs="Arial"/>
        </w:rPr>
        <w:t xml:space="preserve"> using cloud </w:t>
      </w:r>
      <w:r w:rsidRPr="00A70C2D">
        <w:rPr>
          <w:rFonts w:ascii="Arial" w:hAnsi="Arial" w:cs="Arial"/>
        </w:rPr>
        <w:t xml:space="preserve">storage </w:t>
      </w:r>
      <w:r w:rsidR="00553B10">
        <w:rPr>
          <w:rFonts w:ascii="Arial" w:hAnsi="Arial" w:cs="Arial"/>
        </w:rPr>
        <w:t>solutions</w:t>
      </w:r>
      <w:r w:rsidRPr="00A70C2D">
        <w:rPr>
          <w:rFonts w:ascii="Arial" w:hAnsi="Arial" w:cs="Arial"/>
        </w:rPr>
        <w:t xml:space="preserve">, it may be transferred and stored securely outside the UK. Where that is the </w:t>
      </w:r>
      <w:r w:rsidR="00BD560A" w:rsidRPr="00A70C2D">
        <w:rPr>
          <w:rFonts w:ascii="Arial" w:hAnsi="Arial" w:cs="Arial"/>
        </w:rPr>
        <w:t>case,</w:t>
      </w:r>
      <w:r w:rsidRPr="00A70C2D">
        <w:rPr>
          <w:rFonts w:ascii="Arial" w:hAnsi="Arial" w:cs="Arial"/>
        </w:rPr>
        <w:t xml:space="preserve"> it will be </w:t>
      </w:r>
      <w:r w:rsidRPr="00A70C2D">
        <w:rPr>
          <w:rFonts w:ascii="Arial" w:hAnsi="Arial" w:cs="Arial"/>
        </w:rPr>
        <w:lastRenderedPageBreak/>
        <w:t>subject to equivalent legal protection through an adequacy decision, or the use of</w:t>
      </w:r>
      <w:r w:rsidR="00F90013">
        <w:rPr>
          <w:rFonts w:ascii="Arial" w:hAnsi="Arial" w:cs="Arial"/>
        </w:rPr>
        <w:t xml:space="preserve"> </w:t>
      </w:r>
      <w:r w:rsidR="00F219D2" w:rsidRPr="00F219D2">
        <w:rPr>
          <w:rFonts w:ascii="Arial" w:hAnsi="Arial" w:cs="Arial"/>
        </w:rPr>
        <w:t>Standard Contractual Clauses (SCCs) or International Data Transfer Agreements (IDTAs).</w:t>
      </w:r>
    </w:p>
    <w:p w14:paraId="47A8B25D" w14:textId="77777777" w:rsidR="007237DA" w:rsidRDefault="007237DA" w:rsidP="00F219D2">
      <w:pPr>
        <w:rPr>
          <w:rFonts w:ascii="Arial" w:hAnsi="Arial" w:cs="Arial"/>
        </w:rPr>
      </w:pPr>
    </w:p>
    <w:p w14:paraId="29677EC6" w14:textId="03486283" w:rsidR="00DD32DE" w:rsidRPr="00F219D2" w:rsidRDefault="00DD32DE" w:rsidP="00F219D2">
      <w:pPr>
        <w:rPr>
          <w:rFonts w:ascii="Arial" w:hAnsi="Arial" w:cs="Arial"/>
        </w:rPr>
      </w:pPr>
      <w:r>
        <w:rPr>
          <w:rFonts w:ascii="Arial" w:hAnsi="Arial" w:cs="Arial"/>
        </w:rPr>
        <w:t>La</w:t>
      </w:r>
      <w:r w:rsidR="00CF7486">
        <w:rPr>
          <w:rFonts w:ascii="Arial" w:hAnsi="Arial" w:cs="Arial"/>
        </w:rPr>
        <w:t>s</w:t>
      </w:r>
      <w:r>
        <w:rPr>
          <w:rFonts w:ascii="Arial" w:hAnsi="Arial" w:cs="Arial"/>
        </w:rPr>
        <w:t xml:space="preserve">t updated: </w:t>
      </w:r>
      <w:r w:rsidR="00636810">
        <w:rPr>
          <w:rFonts w:ascii="Arial" w:hAnsi="Arial" w:cs="Arial"/>
        </w:rPr>
        <w:t>9</w:t>
      </w:r>
      <w:r>
        <w:rPr>
          <w:rFonts w:ascii="Arial" w:hAnsi="Arial" w:cs="Arial"/>
        </w:rPr>
        <w:t xml:space="preserve"> September 2025</w:t>
      </w:r>
    </w:p>
    <w:p w14:paraId="26ECE5F4" w14:textId="77777777" w:rsidR="00F219D2" w:rsidRPr="00A0626E" w:rsidRDefault="00F219D2" w:rsidP="00A0626E">
      <w:pPr>
        <w:rPr>
          <w:rFonts w:ascii="Arial" w:hAnsi="Arial" w:cs="Arial"/>
        </w:rPr>
      </w:pPr>
    </w:p>
    <w:p w14:paraId="75DE5DE6" w14:textId="77777777" w:rsidR="00A0626E" w:rsidRPr="00A0626E" w:rsidRDefault="00A0626E">
      <w:pPr>
        <w:rPr>
          <w:rFonts w:ascii="Arial" w:hAnsi="Arial" w:cs="Arial"/>
        </w:rPr>
      </w:pPr>
    </w:p>
    <w:sectPr w:rsidR="00A0626E" w:rsidRPr="00A0626E" w:rsidSect="004C42AB">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6C894" w14:textId="77777777" w:rsidR="00521307" w:rsidRDefault="00521307" w:rsidP="00A0626E">
      <w:pPr>
        <w:spacing w:after="0" w:line="240" w:lineRule="auto"/>
      </w:pPr>
      <w:r>
        <w:separator/>
      </w:r>
    </w:p>
  </w:endnote>
  <w:endnote w:type="continuationSeparator" w:id="0">
    <w:p w14:paraId="26ED7693" w14:textId="77777777" w:rsidR="00521307" w:rsidRDefault="00521307" w:rsidP="00A0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FF5F" w14:textId="6812FC87" w:rsidR="002574F4" w:rsidRDefault="00153A77">
    <w:pPr>
      <w:pStyle w:val="Footer"/>
    </w:pPr>
    <w:r>
      <w:rPr>
        <w:noProof/>
      </w:rPr>
      <mc:AlternateContent>
        <mc:Choice Requires="wps">
          <w:drawing>
            <wp:anchor distT="0" distB="0" distL="0" distR="0" simplePos="0" relativeHeight="251664390" behindDoc="0" locked="0" layoutInCell="1" allowOverlap="1" wp14:anchorId="3B6EB62A" wp14:editId="0FB5EA0C">
              <wp:simplePos x="635" y="635"/>
              <wp:positionH relativeFrom="page">
                <wp:align>center</wp:align>
              </wp:positionH>
              <wp:positionV relativeFrom="page">
                <wp:align>bottom</wp:align>
              </wp:positionV>
              <wp:extent cx="459740" cy="370205"/>
              <wp:effectExtent l="0" t="0" r="16510" b="0"/>
              <wp:wrapNone/>
              <wp:docPr id="71422863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75333144" w14:textId="47F5E99A"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6EB62A" id="_x0000_t202" coordsize="21600,21600" o:spt="202" path="m,l,21600r21600,l21600,xe">
              <v:stroke joinstyle="miter"/>
              <v:path gradientshapeok="t" o:connecttype="rect"/>
            </v:shapetype>
            <v:shape id="Text Box 6" o:spid="_x0000_s1028" type="#_x0000_t202" alt="OFFICIAL" style="position:absolute;margin-left:0;margin-top:0;width:36.2pt;height:29.15pt;z-index:2516643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H2DQ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RUfOx+C9WRhkIY9u2dXDdU+kH48CyQFkzdkmjD&#10;Ex3aQFdyOFmc1YA//uaP+cQ7RTnrSDAlt6Rozsw3S/uI2hoNHI1tMqY3+TynuN23d0AynNKLcDKZ&#10;5MVgRlMjtK8k51UsRCFhJZUr+XY078KgXHoOUq1WKYlk5ER4sBsnI3SkK3L50r8KdCfCA23qEUY1&#10;ieIN70NuvOndah+I/bSUSO1A5IlxkmBa6+m5RI3/+p+yLo96+RM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G4LUfYNAgAAHAQA&#10;AA4AAAAAAAAAAAAAAAAALgIAAGRycy9lMm9Eb2MueG1sUEsBAi0AFAAGAAgAAAAhAIPfhDraAAAA&#10;AwEAAA8AAAAAAAAAAAAAAAAAZwQAAGRycy9kb3ducmV2LnhtbFBLBQYAAAAABAAEAPMAAABuBQAA&#10;AAA=&#10;" filled="f" stroked="f">
              <v:fill o:detectmouseclick="t"/>
              <v:textbox style="mso-fit-shape-to-text:t" inset="0,0,0,15pt">
                <w:txbxContent>
                  <w:p w14:paraId="75333144" w14:textId="47F5E99A"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634C" w14:textId="5151AFDC" w:rsidR="002574F4" w:rsidRDefault="00153A77">
    <w:pPr>
      <w:pStyle w:val="Footer"/>
    </w:pPr>
    <w:r>
      <w:rPr>
        <w:noProof/>
      </w:rPr>
      <mc:AlternateContent>
        <mc:Choice Requires="wps">
          <w:drawing>
            <wp:anchor distT="0" distB="0" distL="0" distR="0" simplePos="0" relativeHeight="251665414" behindDoc="0" locked="0" layoutInCell="1" allowOverlap="1" wp14:anchorId="45D46DE7" wp14:editId="717E6BC1">
              <wp:simplePos x="635" y="635"/>
              <wp:positionH relativeFrom="page">
                <wp:align>center</wp:align>
              </wp:positionH>
              <wp:positionV relativeFrom="page">
                <wp:align>bottom</wp:align>
              </wp:positionV>
              <wp:extent cx="459740" cy="370205"/>
              <wp:effectExtent l="0" t="0" r="16510" b="0"/>
              <wp:wrapNone/>
              <wp:docPr id="100171360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020717A5" w14:textId="6522C425"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D46DE7" id="_x0000_t202" coordsize="21600,21600" o:spt="202" path="m,l,21600r21600,l21600,xe">
              <v:stroke joinstyle="miter"/>
              <v:path gradientshapeok="t" o:connecttype="rect"/>
            </v:shapetype>
            <v:shape id="Text Box 7" o:spid="_x0000_s1029" type="#_x0000_t202" alt="OFFICIAL" style="position:absolute;margin-left:0;margin-top:0;width:36.2pt;height:29.15pt;z-index:2516654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ACI/nsNAgAAHAQA&#10;AA4AAAAAAAAAAAAAAAAALgIAAGRycy9lMm9Eb2MueG1sUEsBAi0AFAAGAAgAAAAhAIPfhDraAAAA&#10;AwEAAA8AAAAAAAAAAAAAAAAAZwQAAGRycy9kb3ducmV2LnhtbFBLBQYAAAAABAAEAPMAAABuBQAA&#10;AAA=&#10;" filled="f" stroked="f">
              <v:fill o:detectmouseclick="t"/>
              <v:textbox style="mso-fit-shape-to-text:t" inset="0,0,0,15pt">
                <w:txbxContent>
                  <w:p w14:paraId="020717A5" w14:textId="6522C425"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E329" w14:textId="4955F963" w:rsidR="002574F4" w:rsidRDefault="00153A77">
    <w:pPr>
      <w:pStyle w:val="Footer"/>
    </w:pPr>
    <w:r>
      <w:rPr>
        <w:noProof/>
      </w:rPr>
      <mc:AlternateContent>
        <mc:Choice Requires="wps">
          <w:drawing>
            <wp:anchor distT="0" distB="0" distL="0" distR="0" simplePos="0" relativeHeight="251663366" behindDoc="0" locked="0" layoutInCell="1" allowOverlap="1" wp14:anchorId="024D38D0" wp14:editId="291E4FB1">
              <wp:simplePos x="635" y="635"/>
              <wp:positionH relativeFrom="page">
                <wp:align>center</wp:align>
              </wp:positionH>
              <wp:positionV relativeFrom="page">
                <wp:align>bottom</wp:align>
              </wp:positionV>
              <wp:extent cx="459740" cy="370205"/>
              <wp:effectExtent l="0" t="0" r="16510" b="0"/>
              <wp:wrapNone/>
              <wp:docPr id="5464710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7B4F96E" w14:textId="14D1A0C5"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4D38D0" id="_x0000_t202" coordsize="21600,21600" o:spt="202" path="m,l,21600r21600,l21600,xe">
              <v:stroke joinstyle="miter"/>
              <v:path gradientshapeok="t" o:connecttype="rect"/>
            </v:shapetype>
            <v:shape id="Text Box 5" o:spid="_x0000_s1031" type="#_x0000_t202" alt="OFFICIAL" style="position:absolute;margin-left:0;margin-top:0;width:36.2pt;height:29.15pt;z-index:2516633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fill o:detectmouseclick="t"/>
              <v:textbox style="mso-fit-shape-to-text:t" inset="0,0,0,15pt">
                <w:txbxContent>
                  <w:p w14:paraId="17B4F96E" w14:textId="14D1A0C5"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23B6" w14:textId="77777777" w:rsidR="00521307" w:rsidRDefault="00521307" w:rsidP="00A0626E">
      <w:pPr>
        <w:spacing w:after="0" w:line="240" w:lineRule="auto"/>
      </w:pPr>
      <w:r>
        <w:separator/>
      </w:r>
    </w:p>
  </w:footnote>
  <w:footnote w:type="continuationSeparator" w:id="0">
    <w:p w14:paraId="3EEDB9B0" w14:textId="77777777" w:rsidR="00521307" w:rsidRDefault="00521307" w:rsidP="00A06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02BD" w14:textId="258C0521" w:rsidR="002574F4" w:rsidRDefault="00153A77">
    <w:pPr>
      <w:pStyle w:val="Header"/>
    </w:pPr>
    <w:r>
      <w:rPr>
        <w:noProof/>
      </w:rPr>
      <mc:AlternateContent>
        <mc:Choice Requires="wps">
          <w:drawing>
            <wp:anchor distT="0" distB="0" distL="0" distR="0" simplePos="0" relativeHeight="251660294" behindDoc="0" locked="0" layoutInCell="1" allowOverlap="1" wp14:anchorId="07AD872D" wp14:editId="17FED2AC">
              <wp:simplePos x="635" y="635"/>
              <wp:positionH relativeFrom="page">
                <wp:align>center</wp:align>
              </wp:positionH>
              <wp:positionV relativeFrom="page">
                <wp:align>top</wp:align>
              </wp:positionV>
              <wp:extent cx="459740" cy="370205"/>
              <wp:effectExtent l="0" t="0" r="16510" b="10795"/>
              <wp:wrapNone/>
              <wp:docPr id="6343256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329BA8ED" w14:textId="18AC6125"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AD872D"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60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" filled="f" stroked="f">
              <v:fill o:detectmouseclick="t"/>
              <v:textbox style="mso-fit-shape-to-text:t" inset="0,15pt,0,0">
                <w:txbxContent>
                  <w:p w14:paraId="329BA8ED" w14:textId="18AC6125"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A063" w14:textId="5501FD3E" w:rsidR="00A0626E" w:rsidRDefault="00153A77">
    <w:pPr>
      <w:pStyle w:val="Header"/>
    </w:pPr>
    <w:r>
      <w:rPr>
        <w:noProof/>
      </w:rPr>
      <mc:AlternateContent>
        <mc:Choice Requires="wps">
          <w:drawing>
            <wp:anchor distT="0" distB="0" distL="0" distR="0" simplePos="0" relativeHeight="251661318" behindDoc="0" locked="0" layoutInCell="1" allowOverlap="1" wp14:anchorId="485D2796" wp14:editId="17BDA17B">
              <wp:simplePos x="635" y="635"/>
              <wp:positionH relativeFrom="page">
                <wp:align>center</wp:align>
              </wp:positionH>
              <wp:positionV relativeFrom="page">
                <wp:align>top</wp:align>
              </wp:positionV>
              <wp:extent cx="459740" cy="370205"/>
              <wp:effectExtent l="0" t="0" r="16510" b="10795"/>
              <wp:wrapNone/>
              <wp:docPr id="1860559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76979A0" w14:textId="546BCD62"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5D2796"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1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3yDQ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" filled="f" stroked="f">
              <v:fill o:detectmouseclick="t"/>
              <v:textbox style="mso-fit-shape-to-text:t" inset="0,15pt,0,0">
                <w:txbxContent>
                  <w:p w14:paraId="676979A0" w14:textId="546BCD62"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v:textbox>
              <w10:wrap anchorx="page" anchory="page"/>
            </v:shape>
          </w:pict>
        </mc:Fallback>
      </mc:AlternateContent>
    </w:r>
    <w:r w:rsidR="00A0626E">
      <w:rPr>
        <w:noProof/>
      </w:rPr>
      <w:drawing>
        <wp:inline distT="0" distB="0" distL="0" distR="0" wp14:anchorId="7F6DBF9A" wp14:editId="7A103600">
          <wp:extent cx="2433604" cy="831850"/>
          <wp:effectExtent l="0" t="0" r="5080" b="6350"/>
          <wp:docPr id="1399267140" name="Picture 1" descr="Picture 40778194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407781943,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834" cy="8332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EFE2" w14:textId="453D8A70" w:rsidR="002574F4" w:rsidRDefault="00153A77">
    <w:pPr>
      <w:pStyle w:val="Header"/>
    </w:pPr>
    <w:r>
      <w:rPr>
        <w:noProof/>
      </w:rPr>
      <mc:AlternateContent>
        <mc:Choice Requires="wps">
          <w:drawing>
            <wp:anchor distT="0" distB="0" distL="0" distR="0" simplePos="0" relativeHeight="251659270" behindDoc="0" locked="0" layoutInCell="1" allowOverlap="1" wp14:anchorId="64F4B4CA" wp14:editId="4A11B6D5">
              <wp:simplePos x="635" y="635"/>
              <wp:positionH relativeFrom="page">
                <wp:align>center</wp:align>
              </wp:positionH>
              <wp:positionV relativeFrom="page">
                <wp:align>top</wp:align>
              </wp:positionV>
              <wp:extent cx="459740" cy="370205"/>
              <wp:effectExtent l="0" t="0" r="16510" b="10795"/>
              <wp:wrapNone/>
              <wp:docPr id="14932334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D10A8D5" w14:textId="2329BFA8"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4B4CA" id="_x0000_t202" coordsize="21600,21600" o:spt="202" path="m,l,21600r21600,l21600,xe">
              <v:stroke joinstyle="miter"/>
              <v:path gradientshapeok="t" o:connecttype="rect"/>
            </v:shapetype>
            <v:shape id="Text Box 1" o:spid="_x0000_s1030" type="#_x0000_t202" alt="OFFICIAL" style="position:absolute;margin-left:0;margin-top:0;width:36.2pt;height:29.15pt;z-index:2516592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" filled="f" stroked="f">
              <v:fill o:detectmouseclick="t"/>
              <v:textbox style="mso-fit-shape-to-text:t" inset="0,15pt,0,0">
                <w:txbxContent>
                  <w:p w14:paraId="1D10A8D5" w14:textId="2329BFA8"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74B3" w14:textId="5BAC85D6" w:rsidR="004C42AB" w:rsidRDefault="00153A77">
    <w:pPr>
      <w:pStyle w:val="Header"/>
    </w:pPr>
    <w:r>
      <w:rPr>
        <w:noProof/>
      </w:rPr>
      <mc:AlternateContent>
        <mc:Choice Requires="wps">
          <w:drawing>
            <wp:anchor distT="0" distB="0" distL="0" distR="0" simplePos="0" relativeHeight="251662342" behindDoc="0" locked="0" layoutInCell="1" allowOverlap="1" wp14:anchorId="04973D56" wp14:editId="488EA477">
              <wp:simplePos x="635" y="635"/>
              <wp:positionH relativeFrom="page">
                <wp:align>center</wp:align>
              </wp:positionH>
              <wp:positionV relativeFrom="page">
                <wp:align>top</wp:align>
              </wp:positionV>
              <wp:extent cx="459740" cy="370205"/>
              <wp:effectExtent l="0" t="0" r="16510" b="10795"/>
              <wp:wrapNone/>
              <wp:docPr id="55211083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033841C6" w14:textId="203FF48A"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973D56" id="_x0000_t202" coordsize="21600,21600" o:spt="202" path="m,l,21600r21600,l21600,xe">
              <v:stroke joinstyle="miter"/>
              <v:path gradientshapeok="t" o:connecttype="rect"/>
            </v:shapetype>
            <v:shape id="Text Box 4" o:spid="_x0000_s1032" type="#_x0000_t202" alt="OFFICIAL" style="position:absolute;margin-left:0;margin-top:0;width:36.2pt;height:29.15pt;z-index:2516623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" filled="f" stroked="f">
              <v:fill o:detectmouseclick="t"/>
              <v:textbox style="mso-fit-shape-to-text:t" inset="0,15pt,0,0">
                <w:txbxContent>
                  <w:p w14:paraId="033841C6" w14:textId="203FF48A" w:rsidR="00153A77" w:rsidRPr="00153A77" w:rsidRDefault="00153A77" w:rsidP="00153A77">
                    <w:pPr>
                      <w:spacing w:after="0"/>
                      <w:rPr>
                        <w:rFonts w:ascii="Calibri" w:eastAsia="Calibri" w:hAnsi="Calibri" w:cs="Calibri"/>
                        <w:noProof/>
                        <w:color w:val="000000"/>
                        <w:sz w:val="20"/>
                        <w:szCs w:val="20"/>
                      </w:rPr>
                    </w:pPr>
                    <w:r w:rsidRPr="00153A77">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D19"/>
    <w:multiLevelType w:val="multilevel"/>
    <w:tmpl w:val="082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01CC5"/>
    <w:multiLevelType w:val="multilevel"/>
    <w:tmpl w:val="E91A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307D5"/>
    <w:multiLevelType w:val="multilevel"/>
    <w:tmpl w:val="6D7C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983988">
    <w:abstractNumId w:val="0"/>
  </w:num>
  <w:num w:numId="2" w16cid:durableId="288823654">
    <w:abstractNumId w:val="1"/>
  </w:num>
  <w:num w:numId="3" w16cid:durableId="322122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6E"/>
    <w:rsid w:val="00002A19"/>
    <w:rsid w:val="00014911"/>
    <w:rsid w:val="000709BF"/>
    <w:rsid w:val="000B032C"/>
    <w:rsid w:val="000C5D9C"/>
    <w:rsid w:val="000F57E8"/>
    <w:rsid w:val="00153A77"/>
    <w:rsid w:val="001F0080"/>
    <w:rsid w:val="002574F4"/>
    <w:rsid w:val="0028011F"/>
    <w:rsid w:val="0028293C"/>
    <w:rsid w:val="002B0CDC"/>
    <w:rsid w:val="002E6FEC"/>
    <w:rsid w:val="003315F0"/>
    <w:rsid w:val="0037239F"/>
    <w:rsid w:val="003E54D8"/>
    <w:rsid w:val="003E779C"/>
    <w:rsid w:val="004305A2"/>
    <w:rsid w:val="004C42AB"/>
    <w:rsid w:val="004D1D2C"/>
    <w:rsid w:val="00521307"/>
    <w:rsid w:val="00553B10"/>
    <w:rsid w:val="00623612"/>
    <w:rsid w:val="00627DDC"/>
    <w:rsid w:val="00636810"/>
    <w:rsid w:val="0068144B"/>
    <w:rsid w:val="006C2EF5"/>
    <w:rsid w:val="007237DA"/>
    <w:rsid w:val="00726028"/>
    <w:rsid w:val="0076145E"/>
    <w:rsid w:val="007815E4"/>
    <w:rsid w:val="007876C7"/>
    <w:rsid w:val="007F733A"/>
    <w:rsid w:val="008034A7"/>
    <w:rsid w:val="00822DB3"/>
    <w:rsid w:val="00824232"/>
    <w:rsid w:val="0084388D"/>
    <w:rsid w:val="00882D3E"/>
    <w:rsid w:val="008845E1"/>
    <w:rsid w:val="00890922"/>
    <w:rsid w:val="008B3918"/>
    <w:rsid w:val="008C1C7C"/>
    <w:rsid w:val="0093283E"/>
    <w:rsid w:val="009626CC"/>
    <w:rsid w:val="009919D2"/>
    <w:rsid w:val="009B6B45"/>
    <w:rsid w:val="009E66FE"/>
    <w:rsid w:val="009F5FB2"/>
    <w:rsid w:val="00A0626E"/>
    <w:rsid w:val="00A15820"/>
    <w:rsid w:val="00A17052"/>
    <w:rsid w:val="00A35D9A"/>
    <w:rsid w:val="00A70C2D"/>
    <w:rsid w:val="00AC7B57"/>
    <w:rsid w:val="00B16B4F"/>
    <w:rsid w:val="00BD560A"/>
    <w:rsid w:val="00C972FA"/>
    <w:rsid w:val="00CF7486"/>
    <w:rsid w:val="00D20A6C"/>
    <w:rsid w:val="00D22AC6"/>
    <w:rsid w:val="00D72625"/>
    <w:rsid w:val="00DD32DE"/>
    <w:rsid w:val="00DF14FB"/>
    <w:rsid w:val="00EB5B86"/>
    <w:rsid w:val="00EC54B7"/>
    <w:rsid w:val="00ED013E"/>
    <w:rsid w:val="00EE0B18"/>
    <w:rsid w:val="00F01E9E"/>
    <w:rsid w:val="00F219D2"/>
    <w:rsid w:val="00F51356"/>
    <w:rsid w:val="00F56227"/>
    <w:rsid w:val="00F642BD"/>
    <w:rsid w:val="00F80019"/>
    <w:rsid w:val="00F90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80A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26E"/>
    <w:rPr>
      <w:rFonts w:eastAsiaTheme="majorEastAsia" w:cstheme="majorBidi"/>
      <w:color w:val="272727" w:themeColor="text1" w:themeTint="D8"/>
    </w:rPr>
  </w:style>
  <w:style w:type="paragraph" w:styleId="Title">
    <w:name w:val="Title"/>
    <w:basedOn w:val="Normal"/>
    <w:next w:val="Normal"/>
    <w:link w:val="TitleChar"/>
    <w:uiPriority w:val="10"/>
    <w:qFormat/>
    <w:rsid w:val="00A06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26E"/>
    <w:pPr>
      <w:spacing w:before="160"/>
      <w:jc w:val="center"/>
    </w:pPr>
    <w:rPr>
      <w:i/>
      <w:iCs/>
      <w:color w:val="404040" w:themeColor="text1" w:themeTint="BF"/>
    </w:rPr>
  </w:style>
  <w:style w:type="character" w:customStyle="1" w:styleId="QuoteChar">
    <w:name w:val="Quote Char"/>
    <w:basedOn w:val="DefaultParagraphFont"/>
    <w:link w:val="Quote"/>
    <w:uiPriority w:val="29"/>
    <w:rsid w:val="00A0626E"/>
    <w:rPr>
      <w:i/>
      <w:iCs/>
      <w:color w:val="404040" w:themeColor="text1" w:themeTint="BF"/>
    </w:rPr>
  </w:style>
  <w:style w:type="paragraph" w:styleId="ListParagraph">
    <w:name w:val="List Paragraph"/>
    <w:basedOn w:val="Normal"/>
    <w:uiPriority w:val="34"/>
    <w:qFormat/>
    <w:rsid w:val="00A0626E"/>
    <w:pPr>
      <w:ind w:left="720"/>
      <w:contextualSpacing/>
    </w:pPr>
  </w:style>
  <w:style w:type="character" w:styleId="IntenseEmphasis">
    <w:name w:val="Intense Emphasis"/>
    <w:basedOn w:val="DefaultParagraphFont"/>
    <w:uiPriority w:val="21"/>
    <w:qFormat/>
    <w:rsid w:val="00A0626E"/>
    <w:rPr>
      <w:i/>
      <w:iCs/>
      <w:color w:val="0F4761" w:themeColor="accent1" w:themeShade="BF"/>
    </w:rPr>
  </w:style>
  <w:style w:type="paragraph" w:styleId="IntenseQuote">
    <w:name w:val="Intense Quote"/>
    <w:basedOn w:val="Normal"/>
    <w:next w:val="Normal"/>
    <w:link w:val="IntenseQuoteChar"/>
    <w:uiPriority w:val="30"/>
    <w:qFormat/>
    <w:rsid w:val="00A06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26E"/>
    <w:rPr>
      <w:i/>
      <w:iCs/>
      <w:color w:val="0F4761" w:themeColor="accent1" w:themeShade="BF"/>
    </w:rPr>
  </w:style>
  <w:style w:type="character" w:styleId="IntenseReference">
    <w:name w:val="Intense Reference"/>
    <w:basedOn w:val="DefaultParagraphFont"/>
    <w:uiPriority w:val="32"/>
    <w:qFormat/>
    <w:rsid w:val="00A0626E"/>
    <w:rPr>
      <w:b/>
      <w:bCs/>
      <w:smallCaps/>
      <w:color w:val="0F4761" w:themeColor="accent1" w:themeShade="BF"/>
      <w:spacing w:val="5"/>
    </w:rPr>
  </w:style>
  <w:style w:type="character" w:styleId="Hyperlink">
    <w:name w:val="Hyperlink"/>
    <w:basedOn w:val="DefaultParagraphFont"/>
    <w:uiPriority w:val="99"/>
    <w:unhideWhenUsed/>
    <w:rsid w:val="00A0626E"/>
    <w:rPr>
      <w:color w:val="467886" w:themeColor="hyperlink"/>
      <w:u w:val="single"/>
    </w:rPr>
  </w:style>
  <w:style w:type="character" w:styleId="UnresolvedMention">
    <w:name w:val="Unresolved Mention"/>
    <w:basedOn w:val="DefaultParagraphFont"/>
    <w:uiPriority w:val="99"/>
    <w:semiHidden/>
    <w:unhideWhenUsed/>
    <w:rsid w:val="00A0626E"/>
    <w:rPr>
      <w:color w:val="605E5C"/>
      <w:shd w:val="clear" w:color="auto" w:fill="E1DFDD"/>
    </w:rPr>
  </w:style>
  <w:style w:type="paragraph" w:styleId="Header">
    <w:name w:val="header"/>
    <w:basedOn w:val="Normal"/>
    <w:link w:val="HeaderChar"/>
    <w:uiPriority w:val="99"/>
    <w:unhideWhenUsed/>
    <w:rsid w:val="00A06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26E"/>
  </w:style>
  <w:style w:type="paragraph" w:styleId="Footer">
    <w:name w:val="footer"/>
    <w:basedOn w:val="Normal"/>
    <w:link w:val="FooterChar"/>
    <w:uiPriority w:val="99"/>
    <w:unhideWhenUsed/>
    <w:rsid w:val="00A06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327313">
      <w:bodyDiv w:val="1"/>
      <w:marLeft w:val="0"/>
      <w:marRight w:val="0"/>
      <w:marTop w:val="0"/>
      <w:marBottom w:val="0"/>
      <w:divBdr>
        <w:top w:val="none" w:sz="0" w:space="0" w:color="auto"/>
        <w:left w:val="none" w:sz="0" w:space="0" w:color="auto"/>
        <w:bottom w:val="none" w:sz="0" w:space="0" w:color="auto"/>
        <w:right w:val="none" w:sz="0" w:space="0" w:color="auto"/>
      </w:divBdr>
    </w:div>
    <w:div w:id="1436905600">
      <w:bodyDiv w:val="1"/>
      <w:marLeft w:val="0"/>
      <w:marRight w:val="0"/>
      <w:marTop w:val="0"/>
      <w:marBottom w:val="0"/>
      <w:divBdr>
        <w:top w:val="none" w:sz="0" w:space="0" w:color="auto"/>
        <w:left w:val="none" w:sz="0" w:space="0" w:color="auto"/>
        <w:bottom w:val="none" w:sz="0" w:space="0" w:color="auto"/>
        <w:right w:val="none" w:sz="0" w:space="0" w:color="auto"/>
      </w:divBdr>
      <w:divsChild>
        <w:div w:id="1779443427">
          <w:marLeft w:val="0"/>
          <w:marRight w:val="0"/>
          <w:marTop w:val="0"/>
          <w:marBottom w:val="450"/>
          <w:divBdr>
            <w:top w:val="none" w:sz="0" w:space="0" w:color="auto"/>
            <w:left w:val="single" w:sz="6" w:space="11" w:color="B1B4B6"/>
            <w:bottom w:val="none" w:sz="0" w:space="0" w:color="auto"/>
            <w:right w:val="none" w:sz="0" w:space="0" w:color="auto"/>
          </w:divBdr>
          <w:divsChild>
            <w:div w:id="1349793138">
              <w:marLeft w:val="0"/>
              <w:marRight w:val="0"/>
              <w:marTop w:val="0"/>
              <w:marBottom w:val="0"/>
              <w:divBdr>
                <w:top w:val="none" w:sz="0" w:space="0" w:color="auto"/>
                <w:left w:val="none" w:sz="0" w:space="0" w:color="auto"/>
                <w:bottom w:val="none" w:sz="0" w:space="0" w:color="auto"/>
                <w:right w:val="none" w:sz="0" w:space="0" w:color="auto"/>
              </w:divBdr>
            </w:div>
          </w:divsChild>
        </w:div>
        <w:div w:id="19359148">
          <w:marLeft w:val="0"/>
          <w:marRight w:val="0"/>
          <w:marTop w:val="0"/>
          <w:marBottom w:val="450"/>
          <w:divBdr>
            <w:top w:val="none" w:sz="0" w:space="0" w:color="auto"/>
            <w:left w:val="single" w:sz="6" w:space="11" w:color="B1B4B6"/>
            <w:bottom w:val="none" w:sz="0" w:space="0" w:color="auto"/>
            <w:right w:val="none" w:sz="0" w:space="0" w:color="auto"/>
          </w:divBdr>
          <w:divsChild>
            <w:div w:id="1522402815">
              <w:marLeft w:val="0"/>
              <w:marRight w:val="0"/>
              <w:marTop w:val="0"/>
              <w:marBottom w:val="0"/>
              <w:divBdr>
                <w:top w:val="none" w:sz="0" w:space="0" w:color="auto"/>
                <w:left w:val="none" w:sz="0" w:space="0" w:color="auto"/>
                <w:bottom w:val="none" w:sz="0" w:space="0" w:color="auto"/>
                <w:right w:val="none" w:sz="0" w:space="0" w:color="auto"/>
              </w:divBdr>
            </w:div>
          </w:divsChild>
        </w:div>
        <w:div w:id="596595727">
          <w:marLeft w:val="0"/>
          <w:marRight w:val="0"/>
          <w:marTop w:val="0"/>
          <w:marBottom w:val="450"/>
          <w:divBdr>
            <w:top w:val="none" w:sz="0" w:space="0" w:color="auto"/>
            <w:left w:val="single" w:sz="6" w:space="11" w:color="B1B4B6"/>
            <w:bottom w:val="none" w:sz="0" w:space="0" w:color="auto"/>
            <w:right w:val="none" w:sz="0" w:space="0" w:color="auto"/>
          </w:divBdr>
          <w:divsChild>
            <w:div w:id="3543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126">
      <w:bodyDiv w:val="1"/>
      <w:marLeft w:val="0"/>
      <w:marRight w:val="0"/>
      <w:marTop w:val="0"/>
      <w:marBottom w:val="0"/>
      <w:divBdr>
        <w:top w:val="none" w:sz="0" w:space="0" w:color="auto"/>
        <w:left w:val="none" w:sz="0" w:space="0" w:color="auto"/>
        <w:bottom w:val="none" w:sz="0" w:space="0" w:color="auto"/>
        <w:right w:val="none" w:sz="0" w:space="0" w:color="auto"/>
      </w:divBdr>
      <w:divsChild>
        <w:div w:id="1822699743">
          <w:marLeft w:val="0"/>
          <w:marRight w:val="0"/>
          <w:marTop w:val="0"/>
          <w:marBottom w:val="450"/>
          <w:divBdr>
            <w:top w:val="none" w:sz="0" w:space="0" w:color="auto"/>
            <w:left w:val="single" w:sz="6" w:space="11" w:color="B1B4B6"/>
            <w:bottom w:val="none" w:sz="0" w:space="0" w:color="auto"/>
            <w:right w:val="none" w:sz="0" w:space="0" w:color="auto"/>
          </w:divBdr>
          <w:divsChild>
            <w:div w:id="454756075">
              <w:marLeft w:val="0"/>
              <w:marRight w:val="0"/>
              <w:marTop w:val="0"/>
              <w:marBottom w:val="0"/>
              <w:divBdr>
                <w:top w:val="none" w:sz="0" w:space="0" w:color="auto"/>
                <w:left w:val="none" w:sz="0" w:space="0" w:color="auto"/>
                <w:bottom w:val="none" w:sz="0" w:space="0" w:color="auto"/>
                <w:right w:val="none" w:sz="0" w:space="0" w:color="auto"/>
              </w:divBdr>
            </w:div>
          </w:divsChild>
        </w:div>
        <w:div w:id="534080697">
          <w:marLeft w:val="0"/>
          <w:marRight w:val="0"/>
          <w:marTop w:val="0"/>
          <w:marBottom w:val="450"/>
          <w:divBdr>
            <w:top w:val="none" w:sz="0" w:space="0" w:color="auto"/>
            <w:left w:val="single" w:sz="6" w:space="11" w:color="B1B4B6"/>
            <w:bottom w:val="none" w:sz="0" w:space="0" w:color="auto"/>
            <w:right w:val="none" w:sz="0" w:space="0" w:color="auto"/>
          </w:divBdr>
          <w:divsChild>
            <w:div w:id="1022827629">
              <w:marLeft w:val="0"/>
              <w:marRight w:val="0"/>
              <w:marTop w:val="0"/>
              <w:marBottom w:val="0"/>
              <w:divBdr>
                <w:top w:val="none" w:sz="0" w:space="0" w:color="auto"/>
                <w:left w:val="none" w:sz="0" w:space="0" w:color="auto"/>
                <w:bottom w:val="none" w:sz="0" w:space="0" w:color="auto"/>
                <w:right w:val="none" w:sz="0" w:space="0" w:color="auto"/>
              </w:divBdr>
            </w:div>
          </w:divsChild>
        </w:div>
        <w:div w:id="1899632394">
          <w:marLeft w:val="0"/>
          <w:marRight w:val="0"/>
          <w:marTop w:val="0"/>
          <w:marBottom w:val="450"/>
          <w:divBdr>
            <w:top w:val="none" w:sz="0" w:space="0" w:color="auto"/>
            <w:left w:val="single" w:sz="6" w:space="11" w:color="B1B4B6"/>
            <w:bottom w:val="none" w:sz="0" w:space="0" w:color="auto"/>
            <w:right w:val="none" w:sz="0" w:space="0" w:color="auto"/>
          </w:divBdr>
          <w:divsChild>
            <w:div w:id="6516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ign-commonwealth-office" TargetMode="External"/><Relationship Id="rId13" Type="http://schemas.openxmlformats.org/officeDocument/2006/relationships/header" Target="header3.xml"/><Relationship Id="rId18" Type="http://schemas.openxmlformats.org/officeDocument/2006/relationships/hyperlink" Target="https://www.microsoft.com/en-gb" TargetMode="External"/><Relationship Id="rId26" Type="http://schemas.openxmlformats.org/officeDocument/2006/relationships/hyperlink" Target="mailto:casework@ico.org.uk" TargetMode="External"/><Relationship Id="rId3" Type="http://schemas.openxmlformats.org/officeDocument/2006/relationships/settings" Target="settings.xml"/><Relationship Id="rId21" Type="http://schemas.openxmlformats.org/officeDocument/2006/relationships/hyperlink" Target="https://ico.org.uk/for-organisations/guide-to-the-general-data-protection-regulation-gdpr/individual-rights/right-to-data-portability/" TargetMode="External"/><Relationship Id="rId7" Type="http://schemas.openxmlformats.org/officeDocument/2006/relationships/hyperlink" Target="mailto:FCOServices.LogisticsHelpdesk@fcdo.gov.uk" TargetMode="External"/><Relationship Id="rId12" Type="http://schemas.openxmlformats.org/officeDocument/2006/relationships/footer" Target="footer2.xml"/><Relationship Id="rId17" Type="http://schemas.openxmlformats.org/officeDocument/2006/relationships/hyperlink" Target="https://www.time-matters.com/" TargetMode="External"/><Relationship Id="rId25" Type="http://schemas.openxmlformats.org/officeDocument/2006/relationships/hyperlink" Target="mailto:FCDOServices.DataProtectionOfficer@fcdo.gov.uk" TargetMode="External"/><Relationship Id="rId2" Type="http://schemas.openxmlformats.org/officeDocument/2006/relationships/styles" Target="styles.xml"/><Relationship Id="rId16" Type="http://schemas.openxmlformats.org/officeDocument/2006/relationships/hyperlink" Target="https://www.metafour.com/" TargetMode="External"/><Relationship Id="rId20" Type="http://schemas.openxmlformats.org/officeDocument/2006/relationships/hyperlink" Target="https://ico.org.uk/for-organisations/guide-to-the-general-data-protection-regulation-gdpr/individual-rights/right-to-erasur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ico.org.uk/for-organisations/guide-to-the-general-data-protection-regulation-gdpr/individual-rights/right-of-access/" TargetMode="External"/><Relationship Id="rId5" Type="http://schemas.openxmlformats.org/officeDocument/2006/relationships/footnotes" Target="footnotes.xml"/><Relationship Id="rId15" Type="http://schemas.openxmlformats.org/officeDocument/2006/relationships/hyperlink" Target="https://www.hellmann.com/en" TargetMode="External"/><Relationship Id="rId23" Type="http://schemas.openxmlformats.org/officeDocument/2006/relationships/hyperlink" Target="https://ico.org.uk/for-organisations/guide-to-the-general-data-protection-regulation-gdpr/individual-rights/right-to-rectification/"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ico.org.uk/for-organisations/guide-to-the-general-data-protection-regulation-gdpr/individual-rights/right-to-objec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ico.org.uk/for-organisations/guide-to-the-general-data-protection-regulation-gdpr/individual-rights/right-to-restrict-processing/" TargetMode="External"/><Relationship Id="rId27"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2025-09-15T07:34:00Z</dcterms:created>
  <dcterms:modified xsi:type="dcterms:W3CDTF">2025-09-15T07:34:00Z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lassificationContentMarkingHeaderShapeIds">
    <vt:lpwstr>5900ef34,25cf0ab2,b16fd01,20e88af4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20927c77,2a924398,3bb4efc6</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c6f378d7-8d1d-4950-b957-4465722679b9_Enabled">
    <vt:lpwstr>true</vt:lpwstr>
  </property>
  <property fmtid="{D5CDD505-2E9C-101B-9397-08002B2CF9AE}" pid="10" name="MSIP_Label_c6f378d7-8d1d-4950-b957-4465722679b9_SetDate">
    <vt:lpwstr>2025-09-11T12:23:19Z</vt:lpwstr>
  </property>
  <property fmtid="{D5CDD505-2E9C-101B-9397-08002B2CF9AE}" pid="11" name="MSIP_Label_c6f378d7-8d1d-4950-b957-4465722679b9_Method">
    <vt:lpwstr>Privileged</vt:lpwstr>
  </property>
  <property fmtid="{D5CDD505-2E9C-101B-9397-08002B2CF9AE}" pid="12" name="MSIP_Label_c6f378d7-8d1d-4950-b957-4465722679b9_Name">
    <vt:lpwstr>OFFICIAL</vt:lpwstr>
  </property>
  <property fmtid="{D5CDD505-2E9C-101B-9397-08002B2CF9AE}" pid="13" name="MSIP_Label_c6f378d7-8d1d-4950-b957-4465722679b9_SiteId">
    <vt:lpwstr>3344f6b8-ed12-4f0d-af42-20c35edfe788</vt:lpwstr>
  </property>
  <property fmtid="{D5CDD505-2E9C-101B-9397-08002B2CF9AE}" pid="14" name="MSIP_Label_c6f378d7-8d1d-4950-b957-4465722679b9_ActionId">
    <vt:lpwstr>53752a08-ce5f-42c1-9364-96c6d2a91e67</vt:lpwstr>
  </property>
  <property fmtid="{D5CDD505-2E9C-101B-9397-08002B2CF9AE}" pid="15" name="MSIP_Label_c6f378d7-8d1d-4950-b957-4465722679b9_ContentBits">
    <vt:lpwstr>3</vt:lpwstr>
  </property>
  <property fmtid="{D5CDD505-2E9C-101B-9397-08002B2CF9AE}" pid="16" name="MSIP_Label_c6f378d7-8d1d-4950-b957-4465722679b9_Tag">
    <vt:lpwstr>10, 0, 1, 1</vt:lpwstr>
  </property>
</Properties>
</file>